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5D0" w:rsidRDefault="004745D0" w:rsidP="004745D0">
      <w:pPr>
        <w:pStyle w:val="Title"/>
        <w:tabs>
          <w:tab w:val="left" w:pos="2745"/>
        </w:tabs>
        <w:jc w:val="left"/>
      </w:pPr>
      <w:r>
        <w:rPr>
          <w:noProof/>
          <w:lang w:eastAsia="en-GB"/>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122555</wp:posOffset>
                </wp:positionV>
                <wp:extent cx="6105525" cy="861060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105525" cy="8610600"/>
                        </a:xfrm>
                        <a:prstGeom prst="rect">
                          <a:avLst/>
                        </a:prstGeom>
                        <a:solidFill>
                          <a:schemeClr val="tx2">
                            <a:lumMod val="50000"/>
                          </a:schemeClr>
                        </a:solidFill>
                        <a:ln w="127000">
                          <a:solidFill>
                            <a:schemeClr val="tx2">
                              <a:lumMod val="75000"/>
                            </a:schemeClr>
                          </a:solidFill>
                        </a:ln>
                        <a:scene3d>
                          <a:camera prst="orthographicFront"/>
                          <a:lightRig rig="threePt" dir="t"/>
                        </a:scene3d>
                        <a:sp3d>
                          <a:bevelT/>
                        </a:sp3d>
                      </wps:spPr>
                      <wps:txbx>
                        <w:txbxContent>
                          <w:p w:rsidR="004745D0" w:rsidRPr="00F7623C" w:rsidRDefault="004745D0" w:rsidP="004745D0">
                            <w:pPr>
                              <w:pStyle w:val="Title"/>
                              <w:rPr>
                                <w:rFonts w:ascii="Arial" w:hAnsi="Arial" w:cs="Arial"/>
                                <w:color w:val="244061" w:themeColor="accent1" w:themeShade="80"/>
                                <w:sz w:val="50"/>
                                <w:szCs w:val="50"/>
                              </w:rPr>
                            </w:pPr>
                          </w:p>
                          <w:p w:rsidR="00EF6159" w:rsidRPr="00F7623C" w:rsidRDefault="00EF6159" w:rsidP="004745D0">
                            <w:pPr>
                              <w:pStyle w:val="Title"/>
                              <w:rPr>
                                <w:rFonts w:ascii="Arial" w:hAnsi="Arial" w:cs="Arial"/>
                                <w:b/>
                                <w:color w:val="FFFF00"/>
                                <w:sz w:val="100"/>
                                <w:szCs w:val="100"/>
                              </w:rPr>
                            </w:pPr>
                            <w:r w:rsidRPr="00F7623C">
                              <w:rPr>
                                <w:rFonts w:ascii="Arial" w:hAnsi="Arial" w:cs="Arial"/>
                                <w:b/>
                                <w:color w:val="FFFF00"/>
                                <w:sz w:val="100"/>
                                <w:szCs w:val="100"/>
                              </w:rPr>
                              <w:t xml:space="preserve">Fire Brigade Safety School Audit </w:t>
                            </w:r>
                          </w:p>
                          <w:p w:rsidR="004745D0" w:rsidRDefault="00EF6159" w:rsidP="004745D0">
                            <w:pPr>
                              <w:pStyle w:val="Title"/>
                              <w:rPr>
                                <w:rFonts w:ascii="Arial" w:hAnsi="Arial" w:cs="Arial"/>
                                <w:b/>
                                <w:color w:val="FFFF00"/>
                                <w:sz w:val="100"/>
                                <w:szCs w:val="100"/>
                              </w:rPr>
                            </w:pPr>
                            <w:r w:rsidRPr="00F7623C">
                              <w:rPr>
                                <w:rFonts w:ascii="Arial" w:hAnsi="Arial" w:cs="Arial"/>
                                <w:b/>
                                <w:color w:val="FFFF00"/>
                                <w:sz w:val="100"/>
                                <w:szCs w:val="100"/>
                              </w:rPr>
                              <w:t>Advisory Notes</w:t>
                            </w:r>
                          </w:p>
                          <w:p w:rsidR="00F7623C" w:rsidRPr="00F7623C" w:rsidRDefault="00F7623C" w:rsidP="004745D0">
                            <w:pPr>
                              <w:pStyle w:val="Title"/>
                              <w:rPr>
                                <w:rFonts w:ascii="Arial" w:hAnsi="Arial" w:cs="Arial"/>
                                <w:color w:val="FFFF00"/>
                                <w:sz w:val="20"/>
                                <w:szCs w:val="20"/>
                              </w:rPr>
                            </w:pPr>
                          </w:p>
                          <w:p w:rsidR="00F7623C" w:rsidRPr="00F7623C" w:rsidRDefault="00F7623C" w:rsidP="004745D0">
                            <w:pPr>
                              <w:pStyle w:val="Title"/>
                              <w:rPr>
                                <w:rFonts w:ascii="Arial" w:hAnsi="Arial" w:cs="Arial"/>
                                <w:b/>
                                <w:color w:val="FFFF00"/>
                                <w:sz w:val="50"/>
                                <w:szCs w:val="50"/>
                              </w:rPr>
                            </w:pPr>
                            <w:r w:rsidRPr="00F7623C">
                              <w:rPr>
                                <w:rFonts w:ascii="Arial" w:hAnsi="Arial" w:cs="Arial"/>
                                <w:b/>
                                <w:color w:val="FFFF00"/>
                                <w:sz w:val="50"/>
                                <w:szCs w:val="50"/>
                              </w:rPr>
                              <w:t>Document 62</w:t>
                            </w:r>
                          </w:p>
                          <w:p w:rsidR="009048E7" w:rsidRPr="00F7623C" w:rsidRDefault="009048E7" w:rsidP="004745D0">
                            <w:pPr>
                              <w:pStyle w:val="Title"/>
                              <w:rPr>
                                <w:rFonts w:ascii="Arial" w:hAnsi="Arial" w:cs="Arial"/>
                                <w:color w:val="FFFF00"/>
                                <w:sz w:val="20"/>
                                <w:szCs w:val="20"/>
                              </w:rPr>
                            </w:pPr>
                          </w:p>
                          <w:p w:rsidR="004745D0" w:rsidRPr="00EF6159" w:rsidRDefault="004745D0" w:rsidP="009048E7">
                            <w:pPr>
                              <w:pStyle w:val="Title"/>
                              <w:ind w:left="0"/>
                              <w:jc w:val="left"/>
                              <w:rPr>
                                <w:color w:val="244061" w:themeColor="accent1" w:themeShade="80"/>
                                <w:sz w:val="28"/>
                                <w:szCs w:val="28"/>
                              </w:rPr>
                            </w:pPr>
                          </w:p>
                          <w:p w:rsidR="004745D0" w:rsidRPr="004745D0" w:rsidRDefault="009048E7" w:rsidP="004745D0">
                            <w:pPr>
                              <w:pStyle w:val="Title"/>
                              <w:rPr>
                                <w:color w:val="244061" w:themeColor="accent1" w:themeShade="80"/>
                                <w:sz w:val="44"/>
                                <w:szCs w:val="44"/>
                              </w:rPr>
                            </w:pPr>
                            <w:r>
                              <w:rPr>
                                <w:noProof/>
                                <w:lang w:eastAsia="en-GB"/>
                              </w:rPr>
                              <w:drawing>
                                <wp:inline distT="0" distB="0" distL="0" distR="0" wp14:anchorId="63B8C6D4" wp14:editId="29F36681">
                                  <wp:extent cx="4109508" cy="3082131"/>
                                  <wp:effectExtent l="0" t="0" r="5715" b="4445"/>
                                  <wp:docPr id="2" name="Picture 2" descr="Becoming a Firefighter | Humberside F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coming a Firefighter | Humberside Fi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1439" cy="3083579"/>
                                          </a:xfrm>
                                          <a:prstGeom prst="rect">
                                            <a:avLst/>
                                          </a:prstGeom>
                                          <a:noFill/>
                                          <a:ln>
                                            <a:noFill/>
                                          </a:ln>
                                        </pic:spPr>
                                      </pic:pic>
                                    </a:graphicData>
                                  </a:graphic>
                                </wp:inline>
                              </w:drawing>
                            </w:r>
                          </w:p>
                          <w:p w:rsidR="004745D0" w:rsidRPr="00EF6159" w:rsidRDefault="004745D0" w:rsidP="004745D0">
                            <w:pPr>
                              <w:pStyle w:val="Title"/>
                              <w:rPr>
                                <w:color w:val="244061" w:themeColor="accent1" w:themeShade="80"/>
                                <w:sz w:val="28"/>
                                <w:szCs w:val="28"/>
                              </w:rPr>
                            </w:pPr>
                          </w:p>
                          <w:p w:rsidR="004745D0" w:rsidRPr="00D65009" w:rsidRDefault="004745D0">
                            <w:pPr>
                              <w:rPr>
                                <w:rFonts w:ascii="Arial" w:hAnsi="Arial" w:cs="Arial"/>
                                <w:sz w:val="60"/>
                                <w:szCs w:val="60"/>
                              </w:rPr>
                            </w:pPr>
                          </w:p>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2pt;margin-top:9.65pt;width:480.75pt;height:678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" fillcolor="#0f243e [1615]" strokecolor="#17365d [2415]" strokeweight="10pt">
                <v:textbox>
                  <w:txbxContent>
                    <w:p w:rsidR="004745D0" w:rsidRPr="00F7623C" w:rsidRDefault="004745D0" w:rsidP="004745D0">
                      <w:pPr>
                        <w:pStyle w:val="Title"/>
                        <w:rPr>
                          <w:rFonts w:ascii="Arial" w:hAnsi="Arial" w:cs="Arial"/>
                          <w:color w:val="244061" w:themeColor="accent1" w:themeShade="80"/>
                          <w:sz w:val="50"/>
                          <w:szCs w:val="50"/>
                        </w:rPr>
                      </w:pPr>
                    </w:p>
                    <w:p w:rsidR="00EF6159" w:rsidRPr="00F7623C" w:rsidRDefault="00EF6159" w:rsidP="004745D0">
                      <w:pPr>
                        <w:pStyle w:val="Title"/>
                        <w:rPr>
                          <w:rFonts w:ascii="Arial" w:hAnsi="Arial" w:cs="Arial"/>
                          <w:b/>
                          <w:color w:val="FFFF00"/>
                          <w:sz w:val="100"/>
                          <w:szCs w:val="100"/>
                        </w:rPr>
                      </w:pPr>
                      <w:r w:rsidRPr="00F7623C">
                        <w:rPr>
                          <w:rFonts w:ascii="Arial" w:hAnsi="Arial" w:cs="Arial"/>
                          <w:b/>
                          <w:color w:val="FFFF00"/>
                          <w:sz w:val="100"/>
                          <w:szCs w:val="100"/>
                        </w:rPr>
                        <w:t xml:space="preserve">Fire Brigade Safety School Audit </w:t>
                      </w:r>
                    </w:p>
                    <w:p w:rsidR="004745D0" w:rsidRDefault="00EF6159" w:rsidP="004745D0">
                      <w:pPr>
                        <w:pStyle w:val="Title"/>
                        <w:rPr>
                          <w:rFonts w:ascii="Arial" w:hAnsi="Arial" w:cs="Arial"/>
                          <w:b/>
                          <w:color w:val="FFFF00"/>
                          <w:sz w:val="100"/>
                          <w:szCs w:val="100"/>
                        </w:rPr>
                      </w:pPr>
                      <w:r w:rsidRPr="00F7623C">
                        <w:rPr>
                          <w:rFonts w:ascii="Arial" w:hAnsi="Arial" w:cs="Arial"/>
                          <w:b/>
                          <w:color w:val="FFFF00"/>
                          <w:sz w:val="100"/>
                          <w:szCs w:val="100"/>
                        </w:rPr>
                        <w:t>Advisory Notes</w:t>
                      </w:r>
                    </w:p>
                    <w:p w:rsidR="00F7623C" w:rsidRPr="00F7623C" w:rsidRDefault="00F7623C" w:rsidP="004745D0">
                      <w:pPr>
                        <w:pStyle w:val="Title"/>
                        <w:rPr>
                          <w:rFonts w:ascii="Arial" w:hAnsi="Arial" w:cs="Arial"/>
                          <w:color w:val="FFFF00"/>
                          <w:sz w:val="20"/>
                          <w:szCs w:val="20"/>
                        </w:rPr>
                      </w:pPr>
                    </w:p>
                    <w:p w:rsidR="00F7623C" w:rsidRPr="00F7623C" w:rsidRDefault="00F7623C" w:rsidP="004745D0">
                      <w:pPr>
                        <w:pStyle w:val="Title"/>
                        <w:rPr>
                          <w:rFonts w:ascii="Arial" w:hAnsi="Arial" w:cs="Arial"/>
                          <w:b/>
                          <w:color w:val="FFFF00"/>
                          <w:sz w:val="50"/>
                          <w:szCs w:val="50"/>
                        </w:rPr>
                      </w:pPr>
                      <w:r w:rsidRPr="00F7623C">
                        <w:rPr>
                          <w:rFonts w:ascii="Arial" w:hAnsi="Arial" w:cs="Arial"/>
                          <w:b/>
                          <w:color w:val="FFFF00"/>
                          <w:sz w:val="50"/>
                          <w:szCs w:val="50"/>
                        </w:rPr>
                        <w:t>Document 62</w:t>
                      </w:r>
                    </w:p>
                    <w:p w:rsidR="009048E7" w:rsidRPr="00F7623C" w:rsidRDefault="009048E7" w:rsidP="004745D0">
                      <w:pPr>
                        <w:pStyle w:val="Title"/>
                        <w:rPr>
                          <w:rFonts w:ascii="Arial" w:hAnsi="Arial" w:cs="Arial"/>
                          <w:color w:val="FFFF00"/>
                          <w:sz w:val="20"/>
                          <w:szCs w:val="20"/>
                        </w:rPr>
                      </w:pPr>
                    </w:p>
                    <w:p w:rsidR="004745D0" w:rsidRPr="00EF6159" w:rsidRDefault="004745D0" w:rsidP="009048E7">
                      <w:pPr>
                        <w:pStyle w:val="Title"/>
                        <w:ind w:left="0"/>
                        <w:jc w:val="left"/>
                        <w:rPr>
                          <w:color w:val="244061" w:themeColor="accent1" w:themeShade="80"/>
                          <w:sz w:val="28"/>
                          <w:szCs w:val="28"/>
                        </w:rPr>
                      </w:pPr>
                    </w:p>
                    <w:p w:rsidR="004745D0" w:rsidRPr="004745D0" w:rsidRDefault="009048E7" w:rsidP="004745D0">
                      <w:pPr>
                        <w:pStyle w:val="Title"/>
                        <w:rPr>
                          <w:color w:val="244061" w:themeColor="accent1" w:themeShade="80"/>
                          <w:sz w:val="44"/>
                          <w:szCs w:val="44"/>
                        </w:rPr>
                      </w:pPr>
                      <w:r>
                        <w:rPr>
                          <w:noProof/>
                          <w:lang w:eastAsia="en-GB"/>
                        </w:rPr>
                        <w:drawing>
                          <wp:inline distT="0" distB="0" distL="0" distR="0" wp14:anchorId="63B8C6D4" wp14:editId="29F36681">
                            <wp:extent cx="4109508" cy="3082131"/>
                            <wp:effectExtent l="0" t="0" r="5715" b="4445"/>
                            <wp:docPr id="2" name="Picture 2" descr="Becoming a Firefighter | Humberside F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coming a Firefighter | Humberside Fi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11439" cy="3083579"/>
                                    </a:xfrm>
                                    <a:prstGeom prst="rect">
                                      <a:avLst/>
                                    </a:prstGeom>
                                    <a:noFill/>
                                    <a:ln>
                                      <a:noFill/>
                                    </a:ln>
                                  </pic:spPr>
                                </pic:pic>
                              </a:graphicData>
                            </a:graphic>
                          </wp:inline>
                        </w:drawing>
                      </w:r>
                    </w:p>
                    <w:p w:rsidR="004745D0" w:rsidRPr="00EF6159" w:rsidRDefault="004745D0" w:rsidP="004745D0">
                      <w:pPr>
                        <w:pStyle w:val="Title"/>
                        <w:rPr>
                          <w:color w:val="244061" w:themeColor="accent1" w:themeShade="80"/>
                          <w:sz w:val="28"/>
                          <w:szCs w:val="28"/>
                        </w:rPr>
                      </w:pPr>
                    </w:p>
                    <w:p w:rsidR="004745D0" w:rsidRPr="00D65009" w:rsidRDefault="004745D0">
                      <w:pPr>
                        <w:rPr>
                          <w:rFonts w:ascii="Arial" w:hAnsi="Arial" w:cs="Arial"/>
                          <w:sz w:val="60"/>
                          <w:szCs w:val="60"/>
                        </w:rPr>
                      </w:pPr>
                    </w:p>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p w:rsidR="00A56A9B" w:rsidRDefault="00A56A9B"/>
                  </w:txbxContent>
                </v:textbox>
              </v:shape>
            </w:pict>
          </mc:Fallback>
        </mc:AlternateContent>
      </w:r>
      <w:r>
        <w:tab/>
      </w:r>
    </w:p>
    <w:p w:rsidR="004745D0" w:rsidRDefault="004745D0">
      <w:pPr>
        <w:rPr>
          <w:rFonts w:ascii="Franklin Gothic Medium" w:eastAsia="Franklin Gothic Medium" w:hAnsi="Franklin Gothic Medium" w:cs="Franklin Gothic Medium"/>
          <w:sz w:val="120"/>
          <w:szCs w:val="120"/>
        </w:rPr>
      </w:pPr>
      <w:r>
        <w:br w:type="page"/>
      </w:r>
    </w:p>
    <w:p w:rsidR="00F7623C" w:rsidRPr="00F7623C" w:rsidRDefault="00F7623C" w:rsidP="00F7623C">
      <w:pPr>
        <w:pStyle w:val="Document"/>
        <w:widowControl/>
        <w:tabs>
          <w:tab w:val="clear" w:pos="1276"/>
          <w:tab w:val="left" w:pos="1418"/>
          <w:tab w:val="left" w:pos="2552"/>
        </w:tabs>
        <w:jc w:val="center"/>
        <w:rPr>
          <w:rFonts w:ascii="Arial" w:hAnsi="Arial" w:cs="Arial"/>
          <w:bCs/>
          <w:color w:val="FFFF00"/>
          <w:sz w:val="20"/>
          <w:szCs w:val="32"/>
        </w:rPr>
      </w:pPr>
    </w:p>
    <w:p w:rsidR="00D65009" w:rsidRPr="00F7623C" w:rsidRDefault="00D65009" w:rsidP="00D65009">
      <w:pPr>
        <w:pStyle w:val="Document"/>
        <w:widowControl/>
        <w:shd w:val="clear" w:color="auto" w:fill="002060"/>
        <w:tabs>
          <w:tab w:val="clear" w:pos="1276"/>
          <w:tab w:val="left" w:pos="1418"/>
          <w:tab w:val="left" w:pos="2552"/>
        </w:tabs>
        <w:jc w:val="center"/>
        <w:rPr>
          <w:rFonts w:ascii="Arial" w:hAnsi="Arial" w:cs="Arial"/>
          <w:b/>
          <w:bCs/>
          <w:color w:val="FFFF00"/>
          <w:sz w:val="36"/>
          <w:szCs w:val="32"/>
        </w:rPr>
      </w:pPr>
      <w:r w:rsidRPr="00F7623C">
        <w:rPr>
          <w:rFonts w:ascii="Arial" w:hAnsi="Arial" w:cs="Arial"/>
          <w:b/>
          <w:bCs/>
          <w:color w:val="FFFF00"/>
          <w:sz w:val="36"/>
          <w:szCs w:val="32"/>
        </w:rPr>
        <w:t>Fire Brigade Safety School Audit Advisory Notes</w:t>
      </w:r>
    </w:p>
    <w:p w:rsidR="00D65009" w:rsidRDefault="00D65009" w:rsidP="00D65009">
      <w:pPr>
        <w:pStyle w:val="Document"/>
        <w:widowControl/>
        <w:tabs>
          <w:tab w:val="clear" w:pos="1276"/>
          <w:tab w:val="left" w:pos="1418"/>
          <w:tab w:val="left" w:pos="2552"/>
        </w:tabs>
        <w:rPr>
          <w:rFonts w:ascii="Arial" w:hAnsi="Arial" w:cs="Arial"/>
          <w:b/>
          <w:bCs/>
          <w:color w:val="FF0000"/>
          <w:sz w:val="28"/>
          <w:szCs w:val="28"/>
        </w:rPr>
      </w:pPr>
    </w:p>
    <w:p w:rsidR="00A56A9B" w:rsidRPr="0014497F" w:rsidRDefault="00A56A9B" w:rsidP="00D65009">
      <w:pPr>
        <w:pStyle w:val="Document"/>
        <w:widowControl/>
        <w:tabs>
          <w:tab w:val="clear" w:pos="1276"/>
          <w:tab w:val="left" w:pos="1418"/>
          <w:tab w:val="left" w:pos="2552"/>
        </w:tabs>
        <w:rPr>
          <w:rFonts w:ascii="Arial" w:hAnsi="Arial" w:cs="Arial"/>
          <w:b/>
          <w:bCs/>
          <w:color w:val="FF0000"/>
          <w:sz w:val="28"/>
          <w:szCs w:val="28"/>
        </w:rPr>
      </w:pPr>
      <w:r w:rsidRPr="0014497F">
        <w:rPr>
          <w:rFonts w:ascii="Arial" w:hAnsi="Arial" w:cs="Arial"/>
          <w:b/>
          <w:bCs/>
          <w:color w:val="FF0000"/>
          <w:sz w:val="28"/>
          <w:szCs w:val="28"/>
        </w:rPr>
        <w:t>This is a typical advisory note from the fire brigade that is sent out to schools when notifying of a school fire audit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4910"/>
      </w:tblGrid>
      <w:tr w:rsidR="00A56A9B" w:rsidTr="00276CBD">
        <w:tc>
          <w:tcPr>
            <w:tcW w:w="4390" w:type="dxa"/>
          </w:tcPr>
          <w:p w:rsidR="00A56A9B" w:rsidRDefault="00A56A9B" w:rsidP="00EF6159">
            <w:pPr>
              <w:pStyle w:val="Document"/>
              <w:tabs>
                <w:tab w:val="clear" w:pos="1276"/>
                <w:tab w:val="left" w:pos="1418"/>
                <w:tab w:val="left" w:pos="2552"/>
              </w:tabs>
              <w:rPr>
                <w:rFonts w:ascii="Arial" w:hAnsi="Arial" w:cs="Arial"/>
                <w:b/>
                <w:bCs/>
                <w:color w:val="FFFF00"/>
                <w:sz w:val="28"/>
                <w:szCs w:val="28"/>
              </w:rPr>
            </w:pPr>
          </w:p>
        </w:tc>
        <w:tc>
          <w:tcPr>
            <w:tcW w:w="4910" w:type="dxa"/>
          </w:tcPr>
          <w:p w:rsidR="00A56A9B" w:rsidRDefault="00A56A9B" w:rsidP="00EF6159">
            <w:pPr>
              <w:pStyle w:val="Document"/>
              <w:tabs>
                <w:tab w:val="clear" w:pos="1276"/>
                <w:tab w:val="left" w:pos="1418"/>
                <w:tab w:val="left" w:pos="2552"/>
              </w:tabs>
              <w:rPr>
                <w:rFonts w:ascii="Arial" w:hAnsi="Arial" w:cs="Arial"/>
                <w:b/>
                <w:bCs/>
                <w:color w:val="FFFF00"/>
                <w:sz w:val="28"/>
                <w:szCs w:val="28"/>
              </w:rPr>
            </w:pPr>
          </w:p>
        </w:tc>
      </w:tr>
    </w:tbl>
    <w:p w:rsidR="00367931" w:rsidRPr="00CB238E" w:rsidRDefault="00276CBD" w:rsidP="00CB238E">
      <w:pPr>
        <w:pStyle w:val="Document"/>
        <w:widowControl/>
        <w:shd w:val="clear" w:color="auto" w:fill="002060"/>
        <w:tabs>
          <w:tab w:val="clear" w:pos="1276"/>
          <w:tab w:val="left" w:pos="1418"/>
          <w:tab w:val="left" w:pos="2552"/>
        </w:tabs>
        <w:jc w:val="center"/>
        <w:rPr>
          <w:rFonts w:ascii="Arial" w:hAnsi="Arial" w:cs="Arial"/>
          <w:b/>
          <w:bCs/>
          <w:color w:val="FFFF00"/>
          <w:sz w:val="32"/>
          <w:szCs w:val="28"/>
        </w:rPr>
      </w:pPr>
      <w:r w:rsidRPr="00CB238E">
        <w:rPr>
          <w:rFonts w:ascii="Arial" w:hAnsi="Arial" w:cs="Arial"/>
          <w:b/>
          <w:bCs/>
          <w:color w:val="FFFF00"/>
          <w:sz w:val="32"/>
          <w:szCs w:val="28"/>
        </w:rPr>
        <w:t>Advisory Notes – What t</w:t>
      </w:r>
      <w:r w:rsidR="00EF6159" w:rsidRPr="00CB238E">
        <w:rPr>
          <w:rFonts w:ascii="Arial" w:hAnsi="Arial" w:cs="Arial"/>
          <w:b/>
          <w:bCs/>
          <w:color w:val="FFFF00"/>
          <w:sz w:val="32"/>
          <w:szCs w:val="28"/>
        </w:rPr>
        <w:t>o Expect</w:t>
      </w:r>
    </w:p>
    <w:p w:rsidR="00367931" w:rsidRPr="00EF6159" w:rsidRDefault="00367931" w:rsidP="00EF6159">
      <w:pPr>
        <w:pStyle w:val="Document"/>
        <w:widowControl/>
        <w:tabs>
          <w:tab w:val="clear" w:pos="1276"/>
          <w:tab w:val="left" w:pos="1418"/>
          <w:tab w:val="left" w:pos="2552"/>
        </w:tabs>
        <w:rPr>
          <w:rFonts w:ascii="Arial" w:hAnsi="Arial" w:cs="Arial"/>
          <w:b/>
          <w:bCs/>
        </w:rPr>
      </w:pPr>
    </w:p>
    <w:p w:rsidR="0027669A" w:rsidRPr="0027669A" w:rsidRDefault="00367931" w:rsidP="0027669A">
      <w:pPr>
        <w:pStyle w:val="Document"/>
        <w:rPr>
          <w:rFonts w:ascii="Arial" w:hAnsi="Arial" w:cs="Arial"/>
        </w:rPr>
      </w:pPr>
      <w:r w:rsidRPr="00EF6159">
        <w:rPr>
          <w:rFonts w:ascii="Arial" w:hAnsi="Arial" w:cs="Arial"/>
        </w:rPr>
        <w:t>We aim to carry out visits fair</w:t>
      </w:r>
      <w:r w:rsidR="00E62407">
        <w:rPr>
          <w:rFonts w:ascii="Arial" w:hAnsi="Arial" w:cs="Arial"/>
        </w:rPr>
        <w:t>ly</w:t>
      </w:r>
      <w:r w:rsidRPr="00EF6159">
        <w:rPr>
          <w:rFonts w:ascii="Arial" w:hAnsi="Arial" w:cs="Arial"/>
        </w:rPr>
        <w:t xml:space="preserve"> and open</w:t>
      </w:r>
      <w:r w:rsidR="00E62407">
        <w:rPr>
          <w:rFonts w:ascii="Arial" w:hAnsi="Arial" w:cs="Arial"/>
        </w:rPr>
        <w:t>ly</w:t>
      </w:r>
      <w:r w:rsidRPr="00EF6159">
        <w:rPr>
          <w:rFonts w:ascii="Arial" w:hAnsi="Arial" w:cs="Arial"/>
        </w:rPr>
        <w:t xml:space="preserve"> as stated in the local authority area Fire &amp; Rescue Authority’s Enforcement Policy Statement. </w:t>
      </w:r>
      <w:r w:rsidR="0027669A" w:rsidRPr="0027669A">
        <w:rPr>
          <w:rFonts w:ascii="Arial" w:hAnsi="Arial" w:cs="Arial"/>
        </w:rPr>
        <w:t xml:space="preserve">(You can view this </w:t>
      </w:r>
      <w:r w:rsidR="00E62407">
        <w:rPr>
          <w:rFonts w:ascii="Arial" w:hAnsi="Arial" w:cs="Arial"/>
        </w:rPr>
        <w:t xml:space="preserve">on </w:t>
      </w:r>
      <w:r w:rsidR="0027669A" w:rsidRPr="0027669A">
        <w:rPr>
          <w:rFonts w:ascii="Arial" w:hAnsi="Arial" w:cs="Arial"/>
        </w:rPr>
        <w:t>their local authority websites for example</w:t>
      </w:r>
      <w:r w:rsidR="00E62407">
        <w:rPr>
          <w:rFonts w:ascii="Arial" w:hAnsi="Arial" w:cs="Arial"/>
        </w:rPr>
        <w:t>,</w:t>
      </w:r>
      <w:r w:rsidR="0027669A" w:rsidRPr="0027669A">
        <w:rPr>
          <w:rFonts w:ascii="Arial" w:hAnsi="Arial" w:cs="Arial"/>
        </w:rPr>
        <w:t xml:space="preserve"> </w:t>
      </w:r>
      <w:hyperlink r:id="rId10" w:history="1">
        <w:r w:rsidR="0027669A" w:rsidRPr="0027669A">
          <w:rPr>
            <w:rStyle w:val="Hyperlink"/>
            <w:rFonts w:ascii="Arial" w:hAnsi="Arial" w:cs="Arial"/>
          </w:rPr>
          <w:t>www.bedsfire.com</w:t>
        </w:r>
      </w:hyperlink>
      <w:r w:rsidR="0027669A" w:rsidRPr="0027669A">
        <w:rPr>
          <w:rFonts w:ascii="Arial" w:hAnsi="Arial" w:cs="Arial"/>
        </w:rPr>
        <w:t xml:space="preserve"> )  </w:t>
      </w:r>
    </w:p>
    <w:p w:rsidR="00367931" w:rsidRPr="00EF6159" w:rsidRDefault="00367931" w:rsidP="00EF6159">
      <w:pPr>
        <w:pStyle w:val="Document"/>
        <w:widowControl/>
        <w:tabs>
          <w:tab w:val="clear" w:pos="1276"/>
          <w:tab w:val="left" w:pos="1418"/>
          <w:tab w:val="left" w:pos="2552"/>
        </w:tabs>
        <w:rPr>
          <w:rFonts w:ascii="Arial" w:hAnsi="Arial" w:cs="Arial"/>
        </w:rPr>
      </w:pPr>
    </w:p>
    <w:p w:rsidR="00367931" w:rsidRPr="00CB238E" w:rsidRDefault="00367931" w:rsidP="00CB238E">
      <w:pPr>
        <w:pStyle w:val="Document"/>
        <w:widowControl/>
        <w:shd w:val="clear" w:color="auto" w:fill="002060"/>
        <w:tabs>
          <w:tab w:val="clear" w:pos="1276"/>
          <w:tab w:val="left" w:pos="1418"/>
          <w:tab w:val="left" w:pos="2552"/>
        </w:tabs>
        <w:jc w:val="center"/>
        <w:rPr>
          <w:rFonts w:ascii="Arial" w:hAnsi="Arial" w:cs="Arial"/>
          <w:b/>
          <w:bCs/>
          <w:color w:val="FFFF00"/>
          <w:sz w:val="32"/>
          <w:szCs w:val="28"/>
        </w:rPr>
      </w:pPr>
      <w:r w:rsidRPr="00CB238E">
        <w:rPr>
          <w:rFonts w:ascii="Arial" w:hAnsi="Arial" w:cs="Arial"/>
          <w:b/>
          <w:bCs/>
          <w:color w:val="FFFF00"/>
          <w:sz w:val="32"/>
          <w:szCs w:val="28"/>
        </w:rPr>
        <w:t>Fire Safety Inspectors</w:t>
      </w:r>
    </w:p>
    <w:p w:rsidR="00367931" w:rsidRPr="00EF6159" w:rsidRDefault="00367931" w:rsidP="00EF6159">
      <w:pPr>
        <w:pStyle w:val="Document"/>
        <w:widowControl/>
        <w:tabs>
          <w:tab w:val="clear" w:pos="1276"/>
          <w:tab w:val="left" w:pos="1418"/>
          <w:tab w:val="left" w:pos="2552"/>
        </w:tabs>
        <w:rPr>
          <w:rFonts w:ascii="Arial" w:hAnsi="Arial" w:cs="Arial"/>
        </w:rPr>
      </w:pPr>
    </w:p>
    <w:p w:rsidR="00FE4348" w:rsidRDefault="00367931" w:rsidP="00EF6159">
      <w:pPr>
        <w:pStyle w:val="Document"/>
        <w:widowControl/>
        <w:tabs>
          <w:tab w:val="clear" w:pos="1276"/>
          <w:tab w:val="left" w:pos="1418"/>
          <w:tab w:val="left" w:pos="2552"/>
        </w:tabs>
        <w:rPr>
          <w:rFonts w:ascii="Arial" w:hAnsi="Arial" w:cs="Arial"/>
        </w:rPr>
      </w:pPr>
      <w:r w:rsidRPr="00EF6159">
        <w:rPr>
          <w:rFonts w:ascii="Arial" w:hAnsi="Arial" w:cs="Arial"/>
        </w:rPr>
        <w:t xml:space="preserve">We will show you evidence of our authority if you ask for it.  </w:t>
      </w:r>
    </w:p>
    <w:p w:rsidR="00367931" w:rsidRPr="00EF6159" w:rsidRDefault="00367931" w:rsidP="00EF6159">
      <w:pPr>
        <w:pStyle w:val="Document"/>
        <w:widowControl/>
        <w:tabs>
          <w:tab w:val="clear" w:pos="1276"/>
          <w:tab w:val="left" w:pos="1418"/>
          <w:tab w:val="left" w:pos="2552"/>
        </w:tabs>
        <w:rPr>
          <w:rFonts w:ascii="Arial" w:hAnsi="Arial" w:cs="Arial"/>
        </w:rPr>
      </w:pPr>
      <w:r w:rsidRPr="00EF6159">
        <w:rPr>
          <w:rFonts w:ascii="Arial" w:hAnsi="Arial" w:cs="Arial"/>
        </w:rPr>
        <w:t>We will be happy to explain our powers to you.</w:t>
      </w:r>
    </w:p>
    <w:p w:rsidR="00367931" w:rsidRPr="00EF6159" w:rsidRDefault="00367931" w:rsidP="00EF6159">
      <w:pPr>
        <w:pStyle w:val="Document"/>
        <w:widowControl/>
        <w:tabs>
          <w:tab w:val="clear" w:pos="1276"/>
          <w:tab w:val="left" w:pos="1418"/>
          <w:tab w:val="left" w:pos="2552"/>
        </w:tabs>
        <w:rPr>
          <w:rFonts w:ascii="Arial" w:hAnsi="Arial" w:cs="Arial"/>
        </w:rPr>
      </w:pPr>
    </w:p>
    <w:p w:rsidR="00367931" w:rsidRPr="00CB238E" w:rsidRDefault="00367931" w:rsidP="00CB238E">
      <w:pPr>
        <w:pStyle w:val="Document"/>
        <w:widowControl/>
        <w:shd w:val="clear" w:color="auto" w:fill="002060"/>
        <w:tabs>
          <w:tab w:val="clear" w:pos="1276"/>
          <w:tab w:val="left" w:pos="1418"/>
          <w:tab w:val="left" w:pos="2552"/>
        </w:tabs>
        <w:jc w:val="center"/>
        <w:rPr>
          <w:rFonts w:ascii="Arial" w:hAnsi="Arial" w:cs="Arial"/>
          <w:b/>
          <w:bCs/>
          <w:color w:val="FFFF00"/>
          <w:sz w:val="32"/>
          <w:szCs w:val="28"/>
        </w:rPr>
      </w:pPr>
      <w:r w:rsidRPr="00CB238E">
        <w:rPr>
          <w:rFonts w:ascii="Arial" w:hAnsi="Arial" w:cs="Arial"/>
          <w:b/>
          <w:bCs/>
          <w:color w:val="FFFF00"/>
          <w:sz w:val="32"/>
          <w:szCs w:val="28"/>
        </w:rPr>
        <w:t>What We Consider During the Visit</w:t>
      </w:r>
    </w:p>
    <w:p w:rsidR="00367931" w:rsidRPr="00EF6159" w:rsidRDefault="00367931" w:rsidP="00EF6159">
      <w:pPr>
        <w:pStyle w:val="Document"/>
        <w:widowControl/>
        <w:tabs>
          <w:tab w:val="clear" w:pos="1276"/>
          <w:tab w:val="left" w:pos="1418"/>
          <w:tab w:val="left" w:pos="2552"/>
        </w:tabs>
        <w:rPr>
          <w:rFonts w:ascii="Arial" w:hAnsi="Arial" w:cs="Arial"/>
          <w:b/>
          <w:bCs/>
        </w:rPr>
      </w:pPr>
    </w:p>
    <w:p w:rsidR="00FE4348" w:rsidRDefault="00367931" w:rsidP="00EF6159">
      <w:pPr>
        <w:pStyle w:val="Document"/>
        <w:widowControl/>
        <w:tabs>
          <w:tab w:val="clear" w:pos="567"/>
          <w:tab w:val="clear" w:pos="1276"/>
          <w:tab w:val="left" w:pos="1418"/>
          <w:tab w:val="left" w:pos="2552"/>
        </w:tabs>
        <w:rPr>
          <w:rFonts w:ascii="Arial" w:hAnsi="Arial" w:cs="Arial"/>
        </w:rPr>
      </w:pPr>
      <w:r w:rsidRPr="00EF6159">
        <w:rPr>
          <w:rFonts w:ascii="Arial" w:hAnsi="Arial" w:cs="Arial"/>
        </w:rPr>
        <w:t xml:space="preserve">During the visit, we will try to establish whether your premises are safe in case of fire.  We might ask questions and ask you to provide evidence to support your answers.  </w:t>
      </w:r>
    </w:p>
    <w:p w:rsidR="00FE4348" w:rsidRDefault="00FE4348" w:rsidP="00EF6159">
      <w:pPr>
        <w:pStyle w:val="Document"/>
        <w:widowControl/>
        <w:tabs>
          <w:tab w:val="clear" w:pos="567"/>
          <w:tab w:val="clear" w:pos="1276"/>
          <w:tab w:val="left" w:pos="1418"/>
          <w:tab w:val="left" w:pos="2552"/>
        </w:tabs>
        <w:rPr>
          <w:rFonts w:ascii="Arial" w:hAnsi="Arial" w:cs="Arial"/>
        </w:rPr>
      </w:pPr>
    </w:p>
    <w:p w:rsidR="00367931" w:rsidRPr="00EF6159" w:rsidRDefault="00367931" w:rsidP="00EF6159">
      <w:pPr>
        <w:pStyle w:val="Document"/>
        <w:widowControl/>
        <w:tabs>
          <w:tab w:val="clear" w:pos="567"/>
          <w:tab w:val="clear" w:pos="1276"/>
          <w:tab w:val="left" w:pos="1418"/>
          <w:tab w:val="left" w:pos="2552"/>
        </w:tabs>
        <w:rPr>
          <w:rFonts w:ascii="Arial" w:hAnsi="Arial" w:cs="Arial"/>
        </w:rPr>
      </w:pPr>
      <w:r w:rsidRPr="00EF6159">
        <w:rPr>
          <w:rFonts w:ascii="Arial" w:hAnsi="Arial" w:cs="Arial"/>
        </w:rPr>
        <w:t>We will consider all of the following:</w:t>
      </w:r>
    </w:p>
    <w:p w:rsidR="00367931" w:rsidRPr="00EF6159" w:rsidRDefault="00367931" w:rsidP="00FE4348">
      <w:pPr>
        <w:pStyle w:val="Document"/>
        <w:widowControl/>
        <w:tabs>
          <w:tab w:val="clear" w:pos="567"/>
          <w:tab w:val="clear" w:pos="1276"/>
          <w:tab w:val="left" w:pos="1418"/>
          <w:tab w:val="left" w:pos="2552"/>
        </w:tabs>
        <w:rPr>
          <w:rFonts w:ascii="Arial" w:hAnsi="Arial" w:cs="Arial"/>
        </w:rPr>
      </w:pPr>
    </w:p>
    <w:p w:rsidR="00367931" w:rsidRPr="00EF6159" w:rsidRDefault="00367931" w:rsidP="00FE4348">
      <w:pPr>
        <w:pStyle w:val="Document"/>
        <w:widowControl/>
        <w:numPr>
          <w:ilvl w:val="0"/>
          <w:numId w:val="26"/>
        </w:numPr>
        <w:tabs>
          <w:tab w:val="clear" w:pos="1276"/>
          <w:tab w:val="left" w:pos="851"/>
          <w:tab w:val="left" w:pos="1418"/>
          <w:tab w:val="left" w:pos="2552"/>
        </w:tabs>
        <w:rPr>
          <w:rFonts w:ascii="Arial" w:hAnsi="Arial" w:cs="Arial"/>
        </w:rPr>
      </w:pPr>
      <w:r w:rsidRPr="00EF6159">
        <w:rPr>
          <w:rFonts w:ascii="Arial" w:hAnsi="Arial" w:cs="Arial"/>
        </w:rPr>
        <w:t>What you are d</w:t>
      </w:r>
      <w:r w:rsidR="00FE4348">
        <w:rPr>
          <w:rFonts w:ascii="Arial" w:hAnsi="Arial" w:cs="Arial"/>
        </w:rPr>
        <w:t>oing to reduce the risk of fire</w:t>
      </w:r>
    </w:p>
    <w:p w:rsidR="00367931" w:rsidRPr="00EF6159" w:rsidRDefault="00367931" w:rsidP="00FE4348">
      <w:pPr>
        <w:pStyle w:val="Document"/>
        <w:widowControl/>
        <w:numPr>
          <w:ilvl w:val="0"/>
          <w:numId w:val="26"/>
        </w:numPr>
        <w:tabs>
          <w:tab w:val="clear" w:pos="1276"/>
          <w:tab w:val="left" w:pos="851"/>
          <w:tab w:val="left" w:pos="1418"/>
          <w:tab w:val="left" w:pos="2552"/>
        </w:tabs>
        <w:rPr>
          <w:rFonts w:ascii="Arial" w:hAnsi="Arial" w:cs="Arial"/>
        </w:rPr>
      </w:pPr>
      <w:r w:rsidRPr="00EF6159">
        <w:rPr>
          <w:rFonts w:ascii="Arial" w:hAnsi="Arial" w:cs="Arial"/>
        </w:rPr>
        <w:t xml:space="preserve">What you are doing to reduce the </w:t>
      </w:r>
      <w:r w:rsidR="00FE4348">
        <w:rPr>
          <w:rFonts w:ascii="Arial" w:hAnsi="Arial" w:cs="Arial"/>
        </w:rPr>
        <w:t>risk of the spread of fire</w:t>
      </w:r>
    </w:p>
    <w:p w:rsidR="00367931" w:rsidRPr="00EF6159" w:rsidRDefault="00367931" w:rsidP="00FE4348">
      <w:pPr>
        <w:pStyle w:val="Document"/>
        <w:widowControl/>
        <w:numPr>
          <w:ilvl w:val="0"/>
          <w:numId w:val="26"/>
        </w:numPr>
        <w:tabs>
          <w:tab w:val="clear" w:pos="1276"/>
          <w:tab w:val="left" w:pos="851"/>
          <w:tab w:val="left" w:pos="1418"/>
          <w:tab w:val="left" w:pos="2552"/>
        </w:tabs>
        <w:rPr>
          <w:rFonts w:ascii="Arial" w:hAnsi="Arial" w:cs="Arial"/>
        </w:rPr>
      </w:pPr>
      <w:r w:rsidRPr="00EF6159">
        <w:rPr>
          <w:rFonts w:ascii="Arial" w:hAnsi="Arial" w:cs="Arial"/>
        </w:rPr>
        <w:t>What you are doing to dete</w:t>
      </w:r>
      <w:r w:rsidR="00FE4348">
        <w:rPr>
          <w:rFonts w:ascii="Arial" w:hAnsi="Arial" w:cs="Arial"/>
        </w:rPr>
        <w:t>ct fire and raise an alarm</w:t>
      </w:r>
    </w:p>
    <w:p w:rsidR="00367931" w:rsidRPr="00EF6159" w:rsidRDefault="00367931" w:rsidP="00FE4348">
      <w:pPr>
        <w:pStyle w:val="Document"/>
        <w:widowControl/>
        <w:numPr>
          <w:ilvl w:val="0"/>
          <w:numId w:val="26"/>
        </w:numPr>
        <w:tabs>
          <w:tab w:val="clear" w:pos="1276"/>
          <w:tab w:val="left" w:pos="851"/>
          <w:tab w:val="left" w:pos="1418"/>
          <w:tab w:val="left" w:pos="2552"/>
        </w:tabs>
        <w:rPr>
          <w:rFonts w:ascii="Arial" w:hAnsi="Arial" w:cs="Arial"/>
        </w:rPr>
      </w:pPr>
      <w:r w:rsidRPr="00EF6159">
        <w:rPr>
          <w:rFonts w:ascii="Arial" w:hAnsi="Arial" w:cs="Arial"/>
        </w:rPr>
        <w:t>Whether people understan</w:t>
      </w:r>
      <w:r w:rsidR="00FE4348">
        <w:rPr>
          <w:rFonts w:ascii="Arial" w:hAnsi="Arial" w:cs="Arial"/>
        </w:rPr>
        <w:t xml:space="preserve">d what to do if </w:t>
      </w:r>
      <w:r w:rsidR="00E62407">
        <w:rPr>
          <w:rFonts w:ascii="Arial" w:hAnsi="Arial" w:cs="Arial"/>
        </w:rPr>
        <w:t xml:space="preserve">a </w:t>
      </w:r>
      <w:r w:rsidR="00FE4348">
        <w:rPr>
          <w:rFonts w:ascii="Arial" w:hAnsi="Arial" w:cs="Arial"/>
        </w:rPr>
        <w:t>fire breaks out</w:t>
      </w:r>
    </w:p>
    <w:p w:rsidR="00367931" w:rsidRPr="00EF6159" w:rsidRDefault="00367931" w:rsidP="00FE4348">
      <w:pPr>
        <w:pStyle w:val="Document"/>
        <w:widowControl/>
        <w:numPr>
          <w:ilvl w:val="0"/>
          <w:numId w:val="26"/>
        </w:numPr>
        <w:tabs>
          <w:tab w:val="clear" w:pos="1276"/>
          <w:tab w:val="left" w:pos="851"/>
          <w:tab w:val="left" w:pos="1418"/>
          <w:tab w:val="left" w:pos="2552"/>
        </w:tabs>
        <w:rPr>
          <w:rFonts w:ascii="Arial" w:hAnsi="Arial" w:cs="Arial"/>
        </w:rPr>
      </w:pPr>
      <w:r w:rsidRPr="00EF6159">
        <w:rPr>
          <w:rFonts w:ascii="Arial" w:hAnsi="Arial" w:cs="Arial"/>
        </w:rPr>
        <w:t>What you are doing to</w:t>
      </w:r>
      <w:r w:rsidR="00FE4348">
        <w:rPr>
          <w:rFonts w:ascii="Arial" w:hAnsi="Arial" w:cs="Arial"/>
        </w:rPr>
        <w:t xml:space="preserve"> fight outbreaks of fire safely</w:t>
      </w:r>
    </w:p>
    <w:p w:rsidR="00FE4348" w:rsidRDefault="00367931" w:rsidP="00FE4348">
      <w:pPr>
        <w:pStyle w:val="Document"/>
        <w:widowControl/>
        <w:numPr>
          <w:ilvl w:val="0"/>
          <w:numId w:val="26"/>
        </w:numPr>
        <w:tabs>
          <w:tab w:val="clear" w:pos="1276"/>
          <w:tab w:val="left" w:pos="851"/>
          <w:tab w:val="left" w:pos="1418"/>
          <w:tab w:val="left" w:pos="2552"/>
        </w:tabs>
        <w:rPr>
          <w:rFonts w:ascii="Arial" w:hAnsi="Arial" w:cs="Arial"/>
        </w:rPr>
      </w:pPr>
      <w:r w:rsidRPr="00EF6159">
        <w:rPr>
          <w:rFonts w:ascii="Arial" w:hAnsi="Arial" w:cs="Arial"/>
        </w:rPr>
        <w:t>What you are doing to ensure that the effects of a fire are as small as possible</w:t>
      </w:r>
      <w:r w:rsidR="00FE4348" w:rsidRPr="00FE4348">
        <w:rPr>
          <w:rFonts w:ascii="Arial" w:hAnsi="Arial" w:cs="Arial"/>
        </w:rPr>
        <w:t xml:space="preserve"> </w:t>
      </w:r>
    </w:p>
    <w:p w:rsidR="00FE4348" w:rsidRDefault="00FE4348" w:rsidP="00FE4348">
      <w:pPr>
        <w:pStyle w:val="Document"/>
        <w:widowControl/>
        <w:numPr>
          <w:ilvl w:val="0"/>
          <w:numId w:val="26"/>
        </w:numPr>
        <w:tabs>
          <w:tab w:val="clear" w:pos="1276"/>
          <w:tab w:val="left" w:pos="851"/>
          <w:tab w:val="left" w:pos="1418"/>
          <w:tab w:val="left" w:pos="2552"/>
        </w:tabs>
        <w:ind w:left="567" w:hanging="218"/>
        <w:rPr>
          <w:rFonts w:ascii="Arial" w:hAnsi="Arial" w:cs="Arial"/>
        </w:rPr>
      </w:pPr>
      <w:r w:rsidRPr="00EF6159">
        <w:rPr>
          <w:rFonts w:ascii="Arial" w:hAnsi="Arial" w:cs="Arial"/>
        </w:rPr>
        <w:t>Are there enough escape routes (corridors, stairs a</w:t>
      </w:r>
      <w:r>
        <w:rPr>
          <w:rFonts w:ascii="Arial" w:hAnsi="Arial" w:cs="Arial"/>
        </w:rPr>
        <w:t>nd doors) for people in case of fire</w:t>
      </w:r>
    </w:p>
    <w:p w:rsidR="00FE4348" w:rsidRPr="00EF6159" w:rsidRDefault="00FE4348" w:rsidP="00FE4348">
      <w:pPr>
        <w:pStyle w:val="Document"/>
        <w:widowControl/>
        <w:numPr>
          <w:ilvl w:val="0"/>
          <w:numId w:val="26"/>
        </w:numPr>
        <w:tabs>
          <w:tab w:val="clear" w:pos="1276"/>
          <w:tab w:val="left" w:pos="851"/>
          <w:tab w:val="left" w:pos="1418"/>
          <w:tab w:val="left" w:pos="2552"/>
        </w:tabs>
        <w:ind w:left="567" w:hanging="218"/>
        <w:rPr>
          <w:rFonts w:ascii="Arial" w:hAnsi="Arial" w:cs="Arial"/>
        </w:rPr>
      </w:pPr>
      <w:r>
        <w:rPr>
          <w:rFonts w:ascii="Arial" w:hAnsi="Arial" w:cs="Arial"/>
        </w:rPr>
        <w:t>What you are doing to make sure that escape routes (corridors, stairs and doors) are safe to use when needed</w:t>
      </w:r>
    </w:p>
    <w:p w:rsidR="00367931" w:rsidRPr="00EF6159" w:rsidRDefault="00367931" w:rsidP="00EF6159">
      <w:pPr>
        <w:pStyle w:val="Document"/>
        <w:widowControl/>
        <w:tabs>
          <w:tab w:val="clear" w:pos="1276"/>
          <w:tab w:val="left" w:pos="851"/>
          <w:tab w:val="left" w:pos="1418"/>
          <w:tab w:val="left" w:pos="2552"/>
        </w:tabs>
        <w:rPr>
          <w:rFonts w:ascii="Arial" w:hAnsi="Arial" w:cs="Arial"/>
        </w:rPr>
      </w:pPr>
    </w:p>
    <w:p w:rsidR="00367931" w:rsidRPr="00CB238E" w:rsidRDefault="00367931" w:rsidP="00CB238E">
      <w:pPr>
        <w:pStyle w:val="Document"/>
        <w:widowControl/>
        <w:shd w:val="clear" w:color="auto" w:fill="002060"/>
        <w:tabs>
          <w:tab w:val="clear" w:pos="1276"/>
          <w:tab w:val="left" w:pos="1418"/>
          <w:tab w:val="left" w:pos="2552"/>
        </w:tabs>
        <w:jc w:val="center"/>
        <w:rPr>
          <w:rFonts w:ascii="Arial" w:hAnsi="Arial" w:cs="Arial"/>
          <w:b/>
          <w:bCs/>
          <w:color w:val="FFFF00"/>
          <w:sz w:val="32"/>
          <w:szCs w:val="28"/>
        </w:rPr>
      </w:pPr>
      <w:r w:rsidRPr="00CB238E">
        <w:rPr>
          <w:rFonts w:ascii="Arial" w:hAnsi="Arial" w:cs="Arial"/>
          <w:b/>
          <w:bCs/>
          <w:color w:val="FFFF00"/>
          <w:sz w:val="32"/>
          <w:szCs w:val="28"/>
        </w:rPr>
        <w:t>Fire Safety Standards</w:t>
      </w:r>
    </w:p>
    <w:p w:rsidR="00367931" w:rsidRPr="00EF6159" w:rsidRDefault="00367931" w:rsidP="00EF6159">
      <w:pPr>
        <w:pStyle w:val="Document"/>
        <w:widowControl/>
        <w:tabs>
          <w:tab w:val="clear" w:pos="1276"/>
          <w:tab w:val="left" w:pos="1418"/>
          <w:tab w:val="left" w:pos="2552"/>
        </w:tabs>
        <w:rPr>
          <w:rFonts w:ascii="Arial" w:hAnsi="Arial" w:cs="Arial"/>
          <w:b/>
          <w:bCs/>
        </w:rPr>
      </w:pPr>
    </w:p>
    <w:p w:rsidR="00367931" w:rsidRPr="00EF6159" w:rsidRDefault="00367931" w:rsidP="00EF6159">
      <w:pPr>
        <w:pStyle w:val="Document"/>
        <w:widowControl/>
        <w:tabs>
          <w:tab w:val="clear" w:pos="567"/>
          <w:tab w:val="clear" w:pos="1276"/>
          <w:tab w:val="left" w:pos="851"/>
          <w:tab w:val="left" w:pos="1418"/>
          <w:tab w:val="left" w:pos="2552"/>
        </w:tabs>
        <w:rPr>
          <w:rFonts w:ascii="Arial" w:hAnsi="Arial" w:cs="Arial"/>
        </w:rPr>
      </w:pPr>
      <w:r w:rsidRPr="00EF6159">
        <w:rPr>
          <w:rFonts w:ascii="Arial" w:hAnsi="Arial" w:cs="Arial"/>
        </w:rPr>
        <w:t>As part of the visit, we will look at the fire safety standards in a</w:t>
      </w:r>
      <w:r w:rsidR="00FE4348">
        <w:rPr>
          <w:rFonts w:ascii="Arial" w:hAnsi="Arial" w:cs="Arial"/>
        </w:rPr>
        <w:t xml:space="preserve">ll or part(s) of the building. </w:t>
      </w:r>
      <w:r w:rsidRPr="00EF6159">
        <w:rPr>
          <w:rFonts w:ascii="Arial" w:hAnsi="Arial" w:cs="Arial"/>
        </w:rPr>
        <w:t>We will consider that safety against appropriate recognised standards.  We may also wish to talk to employees to confirm their level of fire safety awareness.</w:t>
      </w:r>
    </w:p>
    <w:p w:rsidR="00367931" w:rsidRPr="00EF6159" w:rsidRDefault="00367931" w:rsidP="00EF6159">
      <w:pPr>
        <w:pStyle w:val="Document"/>
        <w:widowControl/>
        <w:tabs>
          <w:tab w:val="clear" w:pos="567"/>
          <w:tab w:val="clear" w:pos="1276"/>
          <w:tab w:val="left" w:pos="851"/>
          <w:tab w:val="left" w:pos="1418"/>
          <w:tab w:val="left" w:pos="2552"/>
        </w:tabs>
        <w:rPr>
          <w:rFonts w:ascii="Arial" w:hAnsi="Arial" w:cs="Arial"/>
        </w:rPr>
      </w:pPr>
    </w:p>
    <w:p w:rsidR="00EF6159" w:rsidRDefault="00367931" w:rsidP="00EF6159">
      <w:pPr>
        <w:rPr>
          <w:rFonts w:ascii="Arial" w:hAnsi="Arial" w:cs="Arial"/>
          <w:sz w:val="24"/>
          <w:szCs w:val="24"/>
        </w:rPr>
      </w:pPr>
      <w:r w:rsidRPr="00EF6159">
        <w:rPr>
          <w:rFonts w:ascii="Arial" w:hAnsi="Arial" w:cs="Arial"/>
          <w:sz w:val="24"/>
          <w:szCs w:val="24"/>
        </w:rPr>
        <w:t xml:space="preserve">If you need further advice please consult the relevant publication which provides information about the Regulatory Reform (Fire Safety) Order 2005.  </w:t>
      </w:r>
    </w:p>
    <w:p w:rsidR="00EF6159" w:rsidRDefault="00EF6159" w:rsidP="00EF6159">
      <w:pPr>
        <w:rPr>
          <w:rFonts w:ascii="Arial" w:hAnsi="Arial" w:cs="Arial"/>
          <w:sz w:val="24"/>
          <w:szCs w:val="24"/>
        </w:rPr>
      </w:pPr>
    </w:p>
    <w:p w:rsidR="00EF6159" w:rsidRDefault="00367931" w:rsidP="00EF6159">
      <w:pPr>
        <w:rPr>
          <w:rFonts w:ascii="Arial" w:hAnsi="Arial" w:cs="Arial"/>
          <w:bCs/>
          <w:sz w:val="24"/>
          <w:szCs w:val="24"/>
        </w:rPr>
      </w:pPr>
      <w:r w:rsidRPr="00EF6159">
        <w:rPr>
          <w:rFonts w:ascii="Arial" w:hAnsi="Arial" w:cs="Arial"/>
          <w:sz w:val="24"/>
          <w:szCs w:val="24"/>
        </w:rPr>
        <w:t>This publication is available from the Government website at</w:t>
      </w:r>
      <w:r w:rsidRPr="00EF6159">
        <w:rPr>
          <w:rFonts w:ascii="Arial" w:hAnsi="Arial" w:cs="Arial"/>
          <w:bCs/>
          <w:sz w:val="24"/>
          <w:szCs w:val="24"/>
        </w:rPr>
        <w:t>:</w:t>
      </w:r>
    </w:p>
    <w:p w:rsidR="00276CBD" w:rsidRDefault="00276CBD" w:rsidP="00EF6159">
      <w:pPr>
        <w:rPr>
          <w:rFonts w:ascii="Arial" w:hAnsi="Arial" w:cs="Arial"/>
          <w:bCs/>
          <w:sz w:val="24"/>
          <w:szCs w:val="24"/>
        </w:rPr>
      </w:pPr>
    </w:p>
    <w:p w:rsidR="00367931" w:rsidRPr="00EF6159" w:rsidRDefault="006D1FF4" w:rsidP="00EF6159">
      <w:pPr>
        <w:rPr>
          <w:rFonts w:ascii="Arial" w:hAnsi="Arial" w:cs="Arial"/>
          <w:sz w:val="24"/>
          <w:szCs w:val="24"/>
        </w:rPr>
      </w:pPr>
      <w:hyperlink r:id="rId11" w:history="1">
        <w:r w:rsidR="00367931" w:rsidRPr="00EF6159">
          <w:rPr>
            <w:rStyle w:val="Hyperlink"/>
            <w:rFonts w:ascii="Arial" w:hAnsi="Arial" w:cs="Arial"/>
            <w:bCs/>
            <w:sz w:val="24"/>
            <w:szCs w:val="24"/>
          </w:rPr>
          <w:t>https://www.gov.uk/workplace-fire-safety-your-responsibilities</w:t>
        </w:r>
      </w:hyperlink>
    </w:p>
    <w:p w:rsidR="00367931" w:rsidRDefault="00367931" w:rsidP="00EF6159">
      <w:pPr>
        <w:rPr>
          <w:rFonts w:ascii="Arial" w:hAnsi="Arial" w:cs="Arial"/>
          <w:sz w:val="24"/>
          <w:szCs w:val="24"/>
        </w:rPr>
      </w:pPr>
    </w:p>
    <w:p w:rsidR="00276CBD" w:rsidRPr="00CB238E" w:rsidRDefault="00276CBD" w:rsidP="00EF6159">
      <w:pPr>
        <w:rPr>
          <w:rFonts w:ascii="Arial" w:hAnsi="Arial" w:cs="Arial"/>
          <w:sz w:val="20"/>
          <w:szCs w:val="24"/>
        </w:rPr>
      </w:pPr>
    </w:p>
    <w:p w:rsidR="00367931" w:rsidRPr="00F7623C" w:rsidRDefault="00B91920" w:rsidP="00F7623C">
      <w:pPr>
        <w:numPr>
          <w:ilvl w:val="12"/>
          <w:numId w:val="0"/>
        </w:numPr>
        <w:shd w:val="clear" w:color="auto" w:fill="002060"/>
        <w:jc w:val="center"/>
        <w:rPr>
          <w:rFonts w:ascii="Arial" w:hAnsi="Arial" w:cs="Arial"/>
          <w:b/>
          <w:color w:val="FFFF00"/>
          <w:sz w:val="32"/>
          <w:szCs w:val="28"/>
        </w:rPr>
      </w:pPr>
      <w:r w:rsidRPr="00F7623C">
        <w:rPr>
          <w:rFonts w:ascii="Arial" w:hAnsi="Arial" w:cs="Arial"/>
          <w:b/>
          <w:color w:val="FFFF00"/>
          <w:sz w:val="32"/>
          <w:szCs w:val="28"/>
        </w:rPr>
        <w:t>Fire Alarm System</w:t>
      </w:r>
    </w:p>
    <w:p w:rsidR="00367931" w:rsidRPr="00F7623C" w:rsidRDefault="00367931" w:rsidP="00EF6159">
      <w:pPr>
        <w:numPr>
          <w:ilvl w:val="12"/>
          <w:numId w:val="0"/>
        </w:numPr>
        <w:rPr>
          <w:rFonts w:ascii="Arial" w:hAnsi="Arial" w:cs="Arial"/>
          <w:sz w:val="24"/>
          <w:szCs w:val="24"/>
        </w:rPr>
      </w:pPr>
    </w:p>
    <w:p w:rsidR="00367931" w:rsidRPr="00EF6159" w:rsidRDefault="00367931" w:rsidP="00EF6159">
      <w:pPr>
        <w:numPr>
          <w:ilvl w:val="12"/>
          <w:numId w:val="0"/>
        </w:numPr>
        <w:rPr>
          <w:rFonts w:ascii="Arial" w:hAnsi="Arial" w:cs="Arial"/>
          <w:sz w:val="24"/>
          <w:szCs w:val="24"/>
        </w:rPr>
      </w:pPr>
      <w:r w:rsidRPr="00EF6159">
        <w:rPr>
          <w:rFonts w:ascii="Arial" w:hAnsi="Arial" w:cs="Arial"/>
          <w:sz w:val="24"/>
          <w:szCs w:val="24"/>
        </w:rPr>
        <w:t>The fire alarm test, where provided, should be carried out in accordance with the manufacturer’s instructions and current British Standard 5839.</w:t>
      </w:r>
    </w:p>
    <w:p w:rsidR="00367931" w:rsidRPr="00F7623C" w:rsidRDefault="00367931" w:rsidP="00EF6159">
      <w:pPr>
        <w:numPr>
          <w:ilvl w:val="12"/>
          <w:numId w:val="0"/>
        </w:numPr>
        <w:rPr>
          <w:rFonts w:ascii="Arial" w:hAnsi="Arial" w:cs="Arial"/>
          <w:sz w:val="20"/>
          <w:szCs w:val="24"/>
        </w:rPr>
      </w:pPr>
    </w:p>
    <w:p w:rsidR="00EF6159" w:rsidRDefault="00B91920" w:rsidP="00EF6159">
      <w:pPr>
        <w:numPr>
          <w:ilvl w:val="12"/>
          <w:numId w:val="0"/>
        </w:numPr>
        <w:rPr>
          <w:rFonts w:ascii="Arial" w:hAnsi="Arial" w:cs="Arial"/>
          <w:b/>
          <w:color w:val="002060"/>
          <w:sz w:val="28"/>
          <w:szCs w:val="28"/>
        </w:rPr>
      </w:pPr>
      <w:r w:rsidRPr="00B91920">
        <w:rPr>
          <w:rFonts w:ascii="Arial" w:hAnsi="Arial" w:cs="Arial"/>
          <w:b/>
          <w:color w:val="002060"/>
          <w:sz w:val="28"/>
          <w:szCs w:val="28"/>
        </w:rPr>
        <w:t>Daily</w:t>
      </w:r>
      <w:r w:rsidR="00367931" w:rsidRPr="00B91920">
        <w:rPr>
          <w:rFonts w:ascii="Arial" w:hAnsi="Arial" w:cs="Arial"/>
          <w:sz w:val="28"/>
          <w:szCs w:val="28"/>
        </w:rPr>
        <w:t xml:space="preserve"> </w:t>
      </w:r>
      <w:r w:rsidR="00FE4348" w:rsidRPr="00FE4348">
        <w:rPr>
          <w:rFonts w:ascii="Arial" w:hAnsi="Arial" w:cs="Arial"/>
          <w:b/>
          <w:color w:val="002060"/>
          <w:sz w:val="28"/>
          <w:szCs w:val="28"/>
        </w:rPr>
        <w:t>Tests</w:t>
      </w:r>
    </w:p>
    <w:p w:rsidR="00F7623C" w:rsidRPr="00F7623C" w:rsidRDefault="00F7623C" w:rsidP="00EF6159">
      <w:pPr>
        <w:numPr>
          <w:ilvl w:val="12"/>
          <w:numId w:val="0"/>
        </w:numPr>
        <w:rPr>
          <w:rFonts w:ascii="Arial" w:hAnsi="Arial" w:cs="Arial"/>
          <w:szCs w:val="28"/>
        </w:rPr>
      </w:pPr>
    </w:p>
    <w:p w:rsidR="00B91920" w:rsidRPr="00B91920" w:rsidRDefault="00367931" w:rsidP="00B91920">
      <w:pPr>
        <w:pStyle w:val="ListParagraph"/>
        <w:numPr>
          <w:ilvl w:val="0"/>
          <w:numId w:val="17"/>
        </w:numPr>
        <w:spacing w:before="0"/>
        <w:rPr>
          <w:rFonts w:ascii="Arial" w:hAnsi="Arial" w:cs="Arial"/>
          <w:sz w:val="24"/>
          <w:szCs w:val="24"/>
        </w:rPr>
      </w:pPr>
      <w:r w:rsidRPr="00B91920">
        <w:rPr>
          <w:rFonts w:ascii="Arial" w:hAnsi="Arial" w:cs="Arial"/>
          <w:sz w:val="24"/>
          <w:szCs w:val="24"/>
        </w:rPr>
        <w:t xml:space="preserve">Inspect the panel for normal operation of the system.  </w:t>
      </w:r>
    </w:p>
    <w:p w:rsidR="00367931" w:rsidRPr="00B91920" w:rsidRDefault="00367931" w:rsidP="00B91920">
      <w:pPr>
        <w:pStyle w:val="ListParagraph"/>
        <w:numPr>
          <w:ilvl w:val="0"/>
          <w:numId w:val="17"/>
        </w:numPr>
        <w:spacing w:before="0"/>
        <w:rPr>
          <w:rFonts w:ascii="Arial" w:hAnsi="Arial" w:cs="Arial"/>
          <w:sz w:val="24"/>
          <w:szCs w:val="24"/>
        </w:rPr>
      </w:pPr>
      <w:r w:rsidRPr="00B91920">
        <w:rPr>
          <w:rFonts w:ascii="Arial" w:hAnsi="Arial" w:cs="Arial"/>
          <w:sz w:val="24"/>
          <w:szCs w:val="24"/>
        </w:rPr>
        <w:t xml:space="preserve">Where provided, check that the connection to the monitoring </w:t>
      </w:r>
      <w:r w:rsidR="00E62407">
        <w:rPr>
          <w:rFonts w:ascii="Arial" w:hAnsi="Arial" w:cs="Arial"/>
          <w:sz w:val="24"/>
          <w:szCs w:val="24"/>
        </w:rPr>
        <w:t>centre</w:t>
      </w:r>
      <w:r w:rsidRPr="00B91920">
        <w:rPr>
          <w:rFonts w:ascii="Arial" w:hAnsi="Arial" w:cs="Arial"/>
          <w:sz w:val="24"/>
          <w:szCs w:val="24"/>
        </w:rPr>
        <w:t xml:space="preserve"> is functioning correctly.</w:t>
      </w:r>
    </w:p>
    <w:p w:rsidR="00367931" w:rsidRPr="00EF6159" w:rsidRDefault="00367931" w:rsidP="00EF6159">
      <w:pPr>
        <w:numPr>
          <w:ilvl w:val="12"/>
          <w:numId w:val="0"/>
        </w:numPr>
        <w:rPr>
          <w:rFonts w:ascii="Arial" w:hAnsi="Arial" w:cs="Arial"/>
          <w:sz w:val="24"/>
          <w:szCs w:val="24"/>
        </w:rPr>
      </w:pPr>
    </w:p>
    <w:p w:rsidR="00EF6159" w:rsidRDefault="00B91920" w:rsidP="00EF6159">
      <w:pPr>
        <w:numPr>
          <w:ilvl w:val="12"/>
          <w:numId w:val="0"/>
        </w:numPr>
        <w:rPr>
          <w:rFonts w:ascii="Arial" w:hAnsi="Arial" w:cs="Arial"/>
          <w:b/>
          <w:color w:val="002060"/>
          <w:sz w:val="28"/>
          <w:szCs w:val="28"/>
        </w:rPr>
      </w:pPr>
      <w:r w:rsidRPr="00B91920">
        <w:rPr>
          <w:rFonts w:ascii="Arial" w:hAnsi="Arial" w:cs="Arial"/>
          <w:b/>
          <w:color w:val="002060"/>
          <w:sz w:val="28"/>
          <w:szCs w:val="28"/>
        </w:rPr>
        <w:t xml:space="preserve">Weekly Test </w:t>
      </w:r>
      <w:r w:rsidR="00FE4348" w:rsidRPr="00B91920">
        <w:rPr>
          <w:rFonts w:ascii="Arial" w:hAnsi="Arial" w:cs="Arial"/>
          <w:b/>
          <w:color w:val="002060"/>
          <w:sz w:val="28"/>
          <w:szCs w:val="28"/>
        </w:rPr>
        <w:t>by</w:t>
      </w:r>
      <w:r w:rsidRPr="00B91920">
        <w:rPr>
          <w:rFonts w:ascii="Arial" w:hAnsi="Arial" w:cs="Arial"/>
          <w:b/>
          <w:color w:val="002060"/>
          <w:sz w:val="28"/>
          <w:szCs w:val="28"/>
        </w:rPr>
        <w:t xml:space="preserve"> User </w:t>
      </w:r>
    </w:p>
    <w:p w:rsidR="00F7623C" w:rsidRPr="00F7623C" w:rsidRDefault="00F7623C" w:rsidP="00EF6159">
      <w:pPr>
        <w:numPr>
          <w:ilvl w:val="12"/>
          <w:numId w:val="0"/>
        </w:numPr>
        <w:rPr>
          <w:rFonts w:ascii="Arial" w:hAnsi="Arial" w:cs="Arial"/>
          <w:sz w:val="20"/>
          <w:szCs w:val="28"/>
        </w:rPr>
      </w:pPr>
    </w:p>
    <w:p w:rsidR="00367931" w:rsidRDefault="00367931" w:rsidP="00EF6159">
      <w:pPr>
        <w:numPr>
          <w:ilvl w:val="12"/>
          <w:numId w:val="0"/>
        </w:numPr>
        <w:rPr>
          <w:rFonts w:ascii="Arial" w:hAnsi="Arial" w:cs="Arial"/>
          <w:sz w:val="24"/>
          <w:szCs w:val="24"/>
        </w:rPr>
      </w:pPr>
      <w:r w:rsidRPr="00EF6159">
        <w:rPr>
          <w:rFonts w:ascii="Arial" w:hAnsi="Arial" w:cs="Arial"/>
          <w:sz w:val="24"/>
          <w:szCs w:val="24"/>
        </w:rPr>
        <w:t>Carry out a test and examination to ensure that the system is capable of operating under alarm conditions, namely:-</w:t>
      </w:r>
    </w:p>
    <w:p w:rsidR="00F7623C" w:rsidRPr="00F7623C" w:rsidRDefault="00F7623C" w:rsidP="00EF6159">
      <w:pPr>
        <w:numPr>
          <w:ilvl w:val="12"/>
          <w:numId w:val="0"/>
        </w:numPr>
        <w:rPr>
          <w:rFonts w:ascii="Arial" w:hAnsi="Arial" w:cs="Arial"/>
          <w:sz w:val="20"/>
          <w:szCs w:val="24"/>
        </w:rPr>
      </w:pPr>
    </w:p>
    <w:p w:rsidR="00B91920" w:rsidRPr="00B91920" w:rsidRDefault="00367931" w:rsidP="00B91920">
      <w:pPr>
        <w:pStyle w:val="ListParagraph"/>
        <w:numPr>
          <w:ilvl w:val="0"/>
          <w:numId w:val="22"/>
        </w:numPr>
        <w:spacing w:before="0"/>
        <w:rPr>
          <w:rFonts w:ascii="Arial" w:hAnsi="Arial" w:cs="Arial"/>
          <w:sz w:val="24"/>
          <w:szCs w:val="24"/>
        </w:rPr>
      </w:pPr>
      <w:r w:rsidRPr="00B91920">
        <w:rPr>
          <w:rFonts w:ascii="Arial" w:hAnsi="Arial" w:cs="Arial"/>
          <w:sz w:val="24"/>
          <w:szCs w:val="24"/>
        </w:rPr>
        <w:t xml:space="preserve">Operate a manual call point at approximately the same time each week using a </w:t>
      </w:r>
      <w:r w:rsidR="00B91920" w:rsidRPr="00B91920">
        <w:rPr>
          <w:rFonts w:ascii="Arial" w:hAnsi="Arial" w:cs="Arial"/>
          <w:sz w:val="24"/>
          <w:szCs w:val="24"/>
        </w:rPr>
        <w:t xml:space="preserve"> </w:t>
      </w:r>
    </w:p>
    <w:p w:rsidR="00EF6159" w:rsidRPr="00B91920" w:rsidRDefault="00367931" w:rsidP="00B91920">
      <w:pPr>
        <w:pStyle w:val="ListParagraph"/>
        <w:spacing w:before="0"/>
        <w:ind w:left="720" w:firstLine="0"/>
        <w:rPr>
          <w:rFonts w:ascii="Arial" w:hAnsi="Arial" w:cs="Arial"/>
          <w:sz w:val="24"/>
          <w:szCs w:val="24"/>
        </w:rPr>
      </w:pPr>
      <w:r w:rsidRPr="00B91920">
        <w:rPr>
          <w:rFonts w:ascii="Arial" w:hAnsi="Arial" w:cs="Arial"/>
          <w:sz w:val="24"/>
          <w:szCs w:val="24"/>
        </w:rPr>
        <w:t>different call point</w:t>
      </w:r>
      <w:r w:rsidR="00E62407">
        <w:rPr>
          <w:rFonts w:ascii="Arial" w:hAnsi="Arial" w:cs="Arial"/>
          <w:sz w:val="24"/>
          <w:szCs w:val="24"/>
        </w:rPr>
        <w:t>s</w:t>
      </w:r>
      <w:r w:rsidRPr="00B91920">
        <w:rPr>
          <w:rFonts w:ascii="Arial" w:hAnsi="Arial" w:cs="Arial"/>
          <w:sz w:val="24"/>
          <w:szCs w:val="24"/>
        </w:rPr>
        <w:t xml:space="preserve"> for each successive test. </w:t>
      </w:r>
    </w:p>
    <w:p w:rsidR="00367931" w:rsidRPr="00B91920" w:rsidRDefault="00367931" w:rsidP="00B91920">
      <w:pPr>
        <w:pStyle w:val="ListParagraph"/>
        <w:numPr>
          <w:ilvl w:val="0"/>
          <w:numId w:val="22"/>
        </w:numPr>
        <w:spacing w:before="0"/>
        <w:rPr>
          <w:rFonts w:ascii="Arial" w:hAnsi="Arial" w:cs="Arial"/>
          <w:sz w:val="24"/>
          <w:szCs w:val="24"/>
        </w:rPr>
      </w:pPr>
      <w:r w:rsidRPr="00B91920">
        <w:rPr>
          <w:rFonts w:ascii="Arial" w:hAnsi="Arial" w:cs="Arial"/>
          <w:sz w:val="24"/>
          <w:szCs w:val="24"/>
        </w:rPr>
        <w:t xml:space="preserve">Where appropriate inform the monitoring control </w:t>
      </w:r>
      <w:r w:rsidR="00E62407" w:rsidRPr="00B91920">
        <w:rPr>
          <w:rFonts w:ascii="Arial" w:hAnsi="Arial" w:cs="Arial"/>
          <w:sz w:val="24"/>
          <w:szCs w:val="24"/>
        </w:rPr>
        <w:t>centre</w:t>
      </w:r>
      <w:r w:rsidRPr="00B91920">
        <w:rPr>
          <w:rFonts w:ascii="Arial" w:hAnsi="Arial" w:cs="Arial"/>
          <w:sz w:val="24"/>
          <w:szCs w:val="24"/>
        </w:rPr>
        <w:t xml:space="preserve"> prior to the test.</w:t>
      </w:r>
    </w:p>
    <w:p w:rsidR="00367931" w:rsidRPr="00EF6159" w:rsidRDefault="00367931" w:rsidP="00EF6159">
      <w:pPr>
        <w:numPr>
          <w:ilvl w:val="12"/>
          <w:numId w:val="0"/>
        </w:numPr>
        <w:rPr>
          <w:rFonts w:ascii="Arial" w:hAnsi="Arial" w:cs="Arial"/>
          <w:sz w:val="24"/>
          <w:szCs w:val="24"/>
        </w:rPr>
      </w:pPr>
    </w:p>
    <w:p w:rsidR="00EF6159" w:rsidRDefault="00B91920" w:rsidP="00EF6159">
      <w:pPr>
        <w:numPr>
          <w:ilvl w:val="12"/>
          <w:numId w:val="0"/>
        </w:numPr>
        <w:rPr>
          <w:rFonts w:ascii="Arial" w:hAnsi="Arial" w:cs="Arial"/>
          <w:b/>
          <w:color w:val="002060"/>
          <w:sz w:val="28"/>
          <w:szCs w:val="28"/>
        </w:rPr>
      </w:pPr>
      <w:r w:rsidRPr="00B91920">
        <w:rPr>
          <w:rFonts w:ascii="Arial" w:hAnsi="Arial" w:cs="Arial"/>
          <w:b/>
          <w:color w:val="002060"/>
          <w:sz w:val="28"/>
          <w:szCs w:val="28"/>
        </w:rPr>
        <w:t xml:space="preserve">Periodic Inspections </w:t>
      </w:r>
      <w:r w:rsidR="00322D42" w:rsidRPr="00B91920">
        <w:rPr>
          <w:rFonts w:ascii="Arial" w:hAnsi="Arial" w:cs="Arial"/>
          <w:b/>
          <w:color w:val="002060"/>
          <w:sz w:val="28"/>
          <w:szCs w:val="28"/>
        </w:rPr>
        <w:t>and</w:t>
      </w:r>
      <w:r w:rsidRPr="00B91920">
        <w:rPr>
          <w:rFonts w:ascii="Arial" w:hAnsi="Arial" w:cs="Arial"/>
          <w:b/>
          <w:color w:val="002060"/>
          <w:sz w:val="28"/>
          <w:szCs w:val="28"/>
        </w:rPr>
        <w:t xml:space="preserve"> Tests </w:t>
      </w:r>
      <w:r w:rsidR="00FE4348" w:rsidRPr="00B91920">
        <w:rPr>
          <w:rFonts w:ascii="Arial" w:hAnsi="Arial" w:cs="Arial"/>
          <w:b/>
          <w:color w:val="002060"/>
          <w:sz w:val="28"/>
          <w:szCs w:val="28"/>
        </w:rPr>
        <w:t>by</w:t>
      </w:r>
      <w:r w:rsidRPr="00B91920">
        <w:rPr>
          <w:rFonts w:ascii="Arial" w:hAnsi="Arial" w:cs="Arial"/>
          <w:b/>
          <w:color w:val="002060"/>
          <w:sz w:val="28"/>
          <w:szCs w:val="28"/>
        </w:rPr>
        <w:t xml:space="preserve"> </w:t>
      </w:r>
      <w:r w:rsidR="00FE4348" w:rsidRPr="00B91920">
        <w:rPr>
          <w:rFonts w:ascii="Arial" w:hAnsi="Arial" w:cs="Arial"/>
          <w:b/>
          <w:color w:val="002060"/>
          <w:sz w:val="28"/>
          <w:szCs w:val="28"/>
        </w:rPr>
        <w:t>a</w:t>
      </w:r>
      <w:r w:rsidRPr="00B91920">
        <w:rPr>
          <w:rFonts w:ascii="Arial" w:hAnsi="Arial" w:cs="Arial"/>
          <w:b/>
          <w:color w:val="002060"/>
          <w:sz w:val="28"/>
          <w:szCs w:val="28"/>
        </w:rPr>
        <w:t xml:space="preserve"> Fire Alarm Engineer </w:t>
      </w:r>
    </w:p>
    <w:p w:rsidR="00F7623C" w:rsidRPr="00F7623C" w:rsidRDefault="00F7623C" w:rsidP="00EF6159">
      <w:pPr>
        <w:numPr>
          <w:ilvl w:val="12"/>
          <w:numId w:val="0"/>
        </w:numPr>
        <w:rPr>
          <w:rFonts w:ascii="Arial" w:hAnsi="Arial" w:cs="Arial"/>
          <w:sz w:val="20"/>
          <w:szCs w:val="28"/>
        </w:rPr>
      </w:pPr>
    </w:p>
    <w:p w:rsidR="00B91920" w:rsidRPr="00B91920" w:rsidRDefault="00367931" w:rsidP="00B91920">
      <w:pPr>
        <w:pStyle w:val="ListParagraph"/>
        <w:numPr>
          <w:ilvl w:val="0"/>
          <w:numId w:val="20"/>
        </w:numPr>
        <w:spacing w:before="0"/>
        <w:rPr>
          <w:rFonts w:ascii="Arial" w:hAnsi="Arial" w:cs="Arial"/>
          <w:sz w:val="24"/>
          <w:szCs w:val="24"/>
        </w:rPr>
      </w:pPr>
      <w:r w:rsidRPr="00B91920">
        <w:rPr>
          <w:rFonts w:ascii="Arial" w:hAnsi="Arial" w:cs="Arial"/>
          <w:sz w:val="24"/>
          <w:szCs w:val="24"/>
        </w:rPr>
        <w:t xml:space="preserve">These should be carried out by a competent person, e.g. a fire alarm engineer. </w:t>
      </w:r>
    </w:p>
    <w:p w:rsidR="00367931" w:rsidRPr="00B91920" w:rsidRDefault="00367931" w:rsidP="00B91920">
      <w:pPr>
        <w:pStyle w:val="ListParagraph"/>
        <w:numPr>
          <w:ilvl w:val="0"/>
          <w:numId w:val="20"/>
        </w:numPr>
        <w:spacing w:before="0"/>
        <w:rPr>
          <w:rFonts w:ascii="Arial" w:hAnsi="Arial" w:cs="Arial"/>
          <w:sz w:val="24"/>
          <w:szCs w:val="24"/>
        </w:rPr>
      </w:pPr>
      <w:r w:rsidRPr="00B91920">
        <w:rPr>
          <w:rFonts w:ascii="Arial" w:hAnsi="Arial" w:cs="Arial"/>
          <w:sz w:val="24"/>
          <w:szCs w:val="24"/>
        </w:rPr>
        <w:t>Requirements for these inspections and tests will depend upon the type and design of the system but will generally be carried out six monthly.</w:t>
      </w:r>
    </w:p>
    <w:p w:rsidR="00EF6159" w:rsidRPr="00F7623C" w:rsidRDefault="00EF6159" w:rsidP="00EF6159">
      <w:pPr>
        <w:numPr>
          <w:ilvl w:val="12"/>
          <w:numId w:val="0"/>
        </w:numPr>
        <w:rPr>
          <w:rFonts w:ascii="Arial" w:hAnsi="Arial" w:cs="Arial"/>
          <w:sz w:val="20"/>
          <w:szCs w:val="24"/>
        </w:rPr>
      </w:pPr>
    </w:p>
    <w:p w:rsidR="00367931" w:rsidRPr="00F7623C" w:rsidRDefault="00276CBD" w:rsidP="00F7623C">
      <w:pPr>
        <w:numPr>
          <w:ilvl w:val="12"/>
          <w:numId w:val="0"/>
        </w:numPr>
        <w:shd w:val="clear" w:color="auto" w:fill="002060"/>
        <w:jc w:val="center"/>
        <w:rPr>
          <w:rFonts w:ascii="Arial" w:hAnsi="Arial" w:cs="Arial"/>
          <w:b/>
          <w:color w:val="FFFF00"/>
          <w:sz w:val="32"/>
          <w:szCs w:val="28"/>
        </w:rPr>
      </w:pPr>
      <w:r w:rsidRPr="00F7623C">
        <w:rPr>
          <w:rFonts w:ascii="Arial" w:hAnsi="Arial" w:cs="Arial"/>
          <w:b/>
          <w:color w:val="FFFF00"/>
          <w:sz w:val="32"/>
          <w:szCs w:val="28"/>
        </w:rPr>
        <w:t>Emergency Lighting</w:t>
      </w:r>
    </w:p>
    <w:p w:rsidR="00367931" w:rsidRPr="00F7623C" w:rsidRDefault="00367931" w:rsidP="00EF6159">
      <w:pPr>
        <w:numPr>
          <w:ilvl w:val="12"/>
          <w:numId w:val="0"/>
        </w:numPr>
        <w:rPr>
          <w:rFonts w:ascii="Arial" w:hAnsi="Arial" w:cs="Arial"/>
          <w:sz w:val="20"/>
          <w:szCs w:val="24"/>
        </w:rPr>
      </w:pPr>
    </w:p>
    <w:p w:rsidR="00367931" w:rsidRPr="00EF6159" w:rsidRDefault="00367931" w:rsidP="00EF6159">
      <w:pPr>
        <w:numPr>
          <w:ilvl w:val="12"/>
          <w:numId w:val="0"/>
        </w:numPr>
        <w:rPr>
          <w:rFonts w:ascii="Arial" w:hAnsi="Arial" w:cs="Arial"/>
          <w:sz w:val="24"/>
          <w:szCs w:val="24"/>
        </w:rPr>
      </w:pPr>
      <w:r w:rsidRPr="00EF6159">
        <w:rPr>
          <w:rFonts w:ascii="Arial" w:hAnsi="Arial" w:cs="Arial"/>
          <w:sz w:val="24"/>
          <w:szCs w:val="24"/>
        </w:rPr>
        <w:t xml:space="preserve">Emergency lighting tests, where provided, should be carried out in accordance with the manufacturer’s instructions and current British Standard 5266.  </w:t>
      </w:r>
    </w:p>
    <w:p w:rsidR="00367931" w:rsidRPr="00F7623C" w:rsidRDefault="00367931" w:rsidP="00EF6159">
      <w:pPr>
        <w:numPr>
          <w:ilvl w:val="12"/>
          <w:numId w:val="0"/>
        </w:numPr>
        <w:rPr>
          <w:rFonts w:ascii="Arial" w:hAnsi="Arial" w:cs="Arial"/>
          <w:sz w:val="20"/>
          <w:szCs w:val="24"/>
        </w:rPr>
      </w:pPr>
    </w:p>
    <w:p w:rsidR="00B91920" w:rsidRDefault="00B91920" w:rsidP="00EF6159">
      <w:pPr>
        <w:numPr>
          <w:ilvl w:val="12"/>
          <w:numId w:val="0"/>
        </w:numPr>
        <w:rPr>
          <w:rFonts w:ascii="Arial" w:hAnsi="Arial" w:cs="Arial"/>
          <w:b/>
          <w:color w:val="002060"/>
          <w:sz w:val="28"/>
          <w:szCs w:val="28"/>
        </w:rPr>
      </w:pPr>
      <w:r w:rsidRPr="00B91920">
        <w:rPr>
          <w:rFonts w:ascii="Arial" w:hAnsi="Arial" w:cs="Arial"/>
          <w:b/>
          <w:color w:val="002060"/>
          <w:sz w:val="28"/>
          <w:szCs w:val="28"/>
        </w:rPr>
        <w:t xml:space="preserve">Monthly </w:t>
      </w:r>
    </w:p>
    <w:p w:rsidR="00F7623C" w:rsidRPr="00F7623C" w:rsidRDefault="00F7623C" w:rsidP="00EF6159">
      <w:pPr>
        <w:numPr>
          <w:ilvl w:val="12"/>
          <w:numId w:val="0"/>
        </w:numPr>
        <w:rPr>
          <w:rFonts w:ascii="Arial" w:hAnsi="Arial" w:cs="Arial"/>
          <w:color w:val="002060"/>
          <w:sz w:val="20"/>
          <w:szCs w:val="28"/>
        </w:rPr>
      </w:pPr>
    </w:p>
    <w:p w:rsidR="00367931" w:rsidRPr="00B91920" w:rsidRDefault="00367931" w:rsidP="00B91920">
      <w:pPr>
        <w:pStyle w:val="ListParagraph"/>
        <w:numPr>
          <w:ilvl w:val="0"/>
          <w:numId w:val="23"/>
        </w:numPr>
        <w:spacing w:before="0"/>
        <w:rPr>
          <w:rFonts w:ascii="Arial" w:hAnsi="Arial" w:cs="Arial"/>
          <w:sz w:val="24"/>
          <w:szCs w:val="24"/>
        </w:rPr>
      </w:pPr>
      <w:r w:rsidRPr="00B91920">
        <w:rPr>
          <w:rFonts w:ascii="Arial" w:hAnsi="Arial" w:cs="Arial"/>
          <w:sz w:val="24"/>
          <w:szCs w:val="24"/>
        </w:rPr>
        <w:t xml:space="preserve">Simulate a failure of the normal lighting supply for sufficient time to allow all luminaires to be checked for correct operation. </w:t>
      </w:r>
    </w:p>
    <w:p w:rsidR="00367931" w:rsidRPr="00B91920" w:rsidRDefault="00367931" w:rsidP="00B91920">
      <w:pPr>
        <w:pStyle w:val="ListParagraph"/>
        <w:numPr>
          <w:ilvl w:val="0"/>
          <w:numId w:val="23"/>
        </w:numPr>
        <w:spacing w:before="0"/>
        <w:rPr>
          <w:rFonts w:ascii="Arial" w:hAnsi="Arial" w:cs="Arial"/>
          <w:sz w:val="24"/>
          <w:szCs w:val="24"/>
        </w:rPr>
      </w:pPr>
      <w:r w:rsidRPr="00B91920">
        <w:rPr>
          <w:rFonts w:ascii="Arial" w:hAnsi="Arial" w:cs="Arial"/>
          <w:sz w:val="24"/>
          <w:szCs w:val="24"/>
        </w:rPr>
        <w:t>Check each luminaire for any obvious signs of damage or deterioration, including the</w:t>
      </w:r>
      <w:r w:rsidR="00B91920" w:rsidRPr="00B91920">
        <w:rPr>
          <w:rFonts w:ascii="Arial" w:hAnsi="Arial" w:cs="Arial"/>
          <w:sz w:val="24"/>
          <w:szCs w:val="24"/>
        </w:rPr>
        <w:t xml:space="preserve"> cl</w:t>
      </w:r>
      <w:r w:rsidRPr="00B91920">
        <w:rPr>
          <w:rFonts w:ascii="Arial" w:hAnsi="Arial" w:cs="Arial"/>
          <w:sz w:val="24"/>
          <w:szCs w:val="24"/>
        </w:rPr>
        <w:t>eanliness and general condition of lenses and diffusers.</w:t>
      </w:r>
      <w:r w:rsidRPr="00B91920">
        <w:rPr>
          <w:rFonts w:ascii="Arial" w:hAnsi="Arial" w:cs="Arial"/>
          <w:sz w:val="24"/>
          <w:szCs w:val="24"/>
        </w:rPr>
        <w:br/>
        <w:t xml:space="preserve">             </w:t>
      </w:r>
    </w:p>
    <w:p w:rsidR="00B91920" w:rsidRDefault="00B91920" w:rsidP="00EF6159">
      <w:pPr>
        <w:numPr>
          <w:ilvl w:val="12"/>
          <w:numId w:val="0"/>
        </w:numPr>
        <w:rPr>
          <w:rFonts w:ascii="Arial" w:hAnsi="Arial" w:cs="Arial"/>
          <w:b/>
          <w:color w:val="002060"/>
          <w:sz w:val="28"/>
          <w:szCs w:val="28"/>
        </w:rPr>
      </w:pPr>
      <w:r w:rsidRPr="00B91920">
        <w:rPr>
          <w:rFonts w:ascii="Arial" w:hAnsi="Arial" w:cs="Arial"/>
          <w:b/>
          <w:color w:val="002060"/>
          <w:sz w:val="28"/>
          <w:szCs w:val="28"/>
        </w:rPr>
        <w:t xml:space="preserve">Annually </w:t>
      </w:r>
    </w:p>
    <w:p w:rsidR="00F7623C" w:rsidRPr="00F7623C" w:rsidRDefault="00F7623C" w:rsidP="00EF6159">
      <w:pPr>
        <w:numPr>
          <w:ilvl w:val="12"/>
          <w:numId w:val="0"/>
        </w:numPr>
        <w:rPr>
          <w:rFonts w:ascii="Arial" w:hAnsi="Arial" w:cs="Arial"/>
          <w:sz w:val="20"/>
          <w:szCs w:val="24"/>
        </w:rPr>
      </w:pPr>
    </w:p>
    <w:p w:rsidR="00B91920" w:rsidRPr="00B91920" w:rsidRDefault="00367931" w:rsidP="00B91920">
      <w:pPr>
        <w:pStyle w:val="ListParagraph"/>
        <w:numPr>
          <w:ilvl w:val="0"/>
          <w:numId w:val="24"/>
        </w:numPr>
        <w:spacing w:before="0"/>
        <w:rPr>
          <w:rFonts w:ascii="Arial" w:hAnsi="Arial" w:cs="Arial"/>
          <w:sz w:val="24"/>
          <w:szCs w:val="24"/>
        </w:rPr>
      </w:pPr>
      <w:r w:rsidRPr="00B91920">
        <w:rPr>
          <w:rFonts w:ascii="Arial" w:hAnsi="Arial" w:cs="Arial"/>
          <w:sz w:val="24"/>
          <w:szCs w:val="24"/>
        </w:rPr>
        <w:t>Simulate a failure of the normal lighting supply for the full duration of the</w:t>
      </w:r>
      <w:r w:rsidR="00B91920" w:rsidRPr="00B91920">
        <w:rPr>
          <w:rFonts w:ascii="Arial" w:hAnsi="Arial" w:cs="Arial"/>
          <w:sz w:val="24"/>
          <w:szCs w:val="24"/>
        </w:rPr>
        <w:t xml:space="preserve"> </w:t>
      </w:r>
      <w:r w:rsidRPr="00B91920">
        <w:rPr>
          <w:rFonts w:ascii="Arial" w:hAnsi="Arial" w:cs="Arial"/>
          <w:sz w:val="24"/>
          <w:szCs w:val="24"/>
        </w:rPr>
        <w:t xml:space="preserve">battery </w:t>
      </w:r>
    </w:p>
    <w:p w:rsidR="00367931" w:rsidRPr="00B91920" w:rsidRDefault="00B91920" w:rsidP="00B91920">
      <w:pPr>
        <w:pStyle w:val="ListParagraph"/>
        <w:numPr>
          <w:ilvl w:val="0"/>
          <w:numId w:val="24"/>
        </w:numPr>
        <w:spacing w:before="0"/>
        <w:rPr>
          <w:rFonts w:ascii="Arial" w:hAnsi="Arial" w:cs="Arial"/>
          <w:sz w:val="24"/>
          <w:szCs w:val="24"/>
        </w:rPr>
      </w:pPr>
      <w:r w:rsidRPr="00B91920">
        <w:rPr>
          <w:rFonts w:ascii="Arial" w:hAnsi="Arial" w:cs="Arial"/>
          <w:sz w:val="24"/>
          <w:szCs w:val="24"/>
        </w:rPr>
        <w:t>C</w:t>
      </w:r>
      <w:r w:rsidR="00367931" w:rsidRPr="00B91920">
        <w:rPr>
          <w:rFonts w:ascii="Arial" w:hAnsi="Arial" w:cs="Arial"/>
          <w:sz w:val="24"/>
          <w:szCs w:val="24"/>
        </w:rPr>
        <w:t>arry out a check of the charging arrangements to ensure proper</w:t>
      </w:r>
      <w:r w:rsidRPr="00B91920">
        <w:rPr>
          <w:rFonts w:ascii="Arial" w:hAnsi="Arial" w:cs="Arial"/>
          <w:sz w:val="24"/>
          <w:szCs w:val="24"/>
        </w:rPr>
        <w:t xml:space="preserve"> </w:t>
      </w:r>
      <w:r w:rsidR="00367931" w:rsidRPr="00B91920">
        <w:rPr>
          <w:rFonts w:ascii="Arial" w:hAnsi="Arial" w:cs="Arial"/>
          <w:sz w:val="24"/>
          <w:szCs w:val="24"/>
        </w:rPr>
        <w:t>functioning.</w:t>
      </w:r>
    </w:p>
    <w:p w:rsidR="00367931" w:rsidRPr="00EF6159" w:rsidRDefault="00367931" w:rsidP="00EF6159">
      <w:pPr>
        <w:numPr>
          <w:ilvl w:val="12"/>
          <w:numId w:val="0"/>
        </w:numPr>
        <w:rPr>
          <w:rFonts w:ascii="Arial" w:hAnsi="Arial" w:cs="Arial"/>
          <w:sz w:val="24"/>
          <w:szCs w:val="24"/>
        </w:rPr>
      </w:pPr>
    </w:p>
    <w:p w:rsidR="00322D42" w:rsidRDefault="00322D42" w:rsidP="00EF6159">
      <w:pPr>
        <w:numPr>
          <w:ilvl w:val="12"/>
          <w:numId w:val="0"/>
        </w:numPr>
        <w:rPr>
          <w:rFonts w:ascii="Arial" w:hAnsi="Arial" w:cs="Arial"/>
          <w:b/>
          <w:color w:val="002060"/>
          <w:sz w:val="28"/>
          <w:szCs w:val="28"/>
        </w:rPr>
      </w:pPr>
      <w:r>
        <w:rPr>
          <w:rFonts w:ascii="Arial" w:hAnsi="Arial" w:cs="Arial"/>
          <w:b/>
          <w:color w:val="002060"/>
          <w:sz w:val="28"/>
          <w:szCs w:val="28"/>
        </w:rPr>
        <w:t>Note</w:t>
      </w:r>
    </w:p>
    <w:p w:rsidR="00F7623C" w:rsidRPr="00F7623C" w:rsidRDefault="00F7623C" w:rsidP="00EF6159">
      <w:pPr>
        <w:numPr>
          <w:ilvl w:val="12"/>
          <w:numId w:val="0"/>
        </w:numPr>
        <w:rPr>
          <w:rFonts w:ascii="Arial" w:hAnsi="Arial" w:cs="Arial"/>
          <w:color w:val="002060"/>
          <w:sz w:val="20"/>
          <w:szCs w:val="28"/>
        </w:rPr>
      </w:pPr>
    </w:p>
    <w:p w:rsidR="00322D42" w:rsidRPr="00322D42" w:rsidRDefault="00367931" w:rsidP="00322D42">
      <w:pPr>
        <w:pStyle w:val="ListParagraph"/>
        <w:numPr>
          <w:ilvl w:val="0"/>
          <w:numId w:val="25"/>
        </w:numPr>
        <w:spacing w:before="0"/>
        <w:rPr>
          <w:rFonts w:ascii="Arial" w:hAnsi="Arial" w:cs="Arial"/>
          <w:sz w:val="24"/>
          <w:szCs w:val="24"/>
        </w:rPr>
      </w:pPr>
      <w:r w:rsidRPr="00322D42">
        <w:rPr>
          <w:rFonts w:ascii="Arial" w:hAnsi="Arial" w:cs="Arial"/>
          <w:sz w:val="24"/>
          <w:szCs w:val="24"/>
        </w:rPr>
        <w:t xml:space="preserve">All checks, tests and maintenance including faults and remedial action taken, should be recorded.  </w:t>
      </w:r>
    </w:p>
    <w:p w:rsidR="00367931" w:rsidRPr="00322D42" w:rsidRDefault="00367931" w:rsidP="00322D42">
      <w:pPr>
        <w:pStyle w:val="ListParagraph"/>
        <w:numPr>
          <w:ilvl w:val="0"/>
          <w:numId w:val="25"/>
        </w:numPr>
        <w:spacing w:before="0"/>
        <w:rPr>
          <w:rFonts w:ascii="Arial" w:hAnsi="Arial" w:cs="Arial"/>
          <w:sz w:val="24"/>
          <w:szCs w:val="24"/>
        </w:rPr>
      </w:pPr>
      <w:r w:rsidRPr="00322D42">
        <w:rPr>
          <w:rFonts w:ascii="Arial" w:hAnsi="Arial" w:cs="Arial"/>
          <w:sz w:val="24"/>
          <w:szCs w:val="24"/>
        </w:rPr>
        <w:t>The date on which each fault is rectified should also be recorded.</w:t>
      </w:r>
    </w:p>
    <w:p w:rsidR="00B261DA" w:rsidRDefault="00B261DA" w:rsidP="00B261DA">
      <w:pPr>
        <w:pStyle w:val="NoSpacing"/>
        <w:ind w:left="480"/>
        <w:rPr>
          <w:rFonts w:asciiTheme="minorHAnsi" w:eastAsiaTheme="minorHAnsi" w:hAnsiTheme="minorHAnsi" w:cstheme="minorBidi"/>
        </w:rPr>
      </w:pPr>
    </w:p>
    <w:p w:rsidR="00B261DA" w:rsidRDefault="00B261DA" w:rsidP="00B261DA">
      <w:pPr>
        <w:pStyle w:val="NoSpacing"/>
        <w:ind w:left="120"/>
        <w:rPr>
          <w:rFonts w:asciiTheme="minorHAnsi" w:eastAsiaTheme="minorHAnsi" w:hAnsiTheme="minorHAnsi" w:cstheme="minorBidi"/>
        </w:rPr>
      </w:pPr>
    </w:p>
    <w:tbl>
      <w:tblPr>
        <w:tblStyle w:val="TableGrid1"/>
        <w:tblW w:w="9209" w:type="dxa"/>
        <w:tblInd w:w="-5" w:type="dxa"/>
        <w:tblLook w:val="04A0" w:firstRow="1" w:lastRow="0" w:firstColumn="1" w:lastColumn="0" w:noHBand="0" w:noVBand="1"/>
      </w:tblPr>
      <w:tblGrid>
        <w:gridCol w:w="5098"/>
        <w:gridCol w:w="1560"/>
        <w:gridCol w:w="2551"/>
      </w:tblGrid>
      <w:tr w:rsidR="00D65009" w:rsidRPr="00D65009" w:rsidTr="00F7623C">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D65009" w:rsidRPr="00D65009" w:rsidRDefault="00D65009" w:rsidP="00D65009">
            <w:pPr>
              <w:spacing w:before="240" w:after="240"/>
              <w:jc w:val="center"/>
              <w:rPr>
                <w:rFonts w:ascii="Arial" w:eastAsia="Calibri" w:hAnsi="Arial" w:cs="Arial"/>
                <w:b/>
                <w:color w:val="FFFF00"/>
                <w:sz w:val="28"/>
                <w:szCs w:val="28"/>
              </w:rPr>
            </w:pPr>
            <w:r w:rsidRPr="00D65009">
              <w:rPr>
                <w:rFonts w:ascii="Arial" w:eastAsia="Calibri" w:hAnsi="Arial" w:cs="Arial"/>
                <w:b/>
                <w:color w:val="FFFF00"/>
                <w:sz w:val="28"/>
                <w:szCs w:val="28"/>
              </w:rPr>
              <w:t>Guidance Version Control</w:t>
            </w:r>
          </w:p>
        </w:tc>
      </w:tr>
      <w:tr w:rsidR="00D65009" w:rsidRPr="00D65009" w:rsidTr="00F7623C">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D65009" w:rsidRPr="00D65009" w:rsidRDefault="00D65009" w:rsidP="00D65009">
            <w:pPr>
              <w:spacing w:before="240" w:after="240"/>
              <w:jc w:val="center"/>
              <w:rPr>
                <w:rFonts w:ascii="Arial" w:eastAsia="Calibri" w:hAnsi="Arial" w:cs="Arial"/>
                <w:b/>
                <w:color w:val="FFFF00"/>
                <w:sz w:val="28"/>
                <w:szCs w:val="28"/>
              </w:rPr>
            </w:pPr>
            <w:r w:rsidRPr="00D65009">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D65009" w:rsidRPr="00D65009" w:rsidRDefault="00D65009" w:rsidP="00D65009">
            <w:pPr>
              <w:spacing w:before="240" w:after="240"/>
              <w:jc w:val="center"/>
              <w:rPr>
                <w:rFonts w:ascii="Arial" w:eastAsia="Calibri" w:hAnsi="Arial" w:cs="Arial"/>
                <w:b/>
                <w:color w:val="FFFF00"/>
                <w:sz w:val="28"/>
                <w:szCs w:val="28"/>
              </w:rPr>
            </w:pPr>
            <w:r w:rsidRPr="00D65009">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D65009" w:rsidRPr="00D65009" w:rsidRDefault="00D65009" w:rsidP="00D65009">
            <w:pPr>
              <w:spacing w:before="240" w:after="240"/>
              <w:jc w:val="center"/>
              <w:rPr>
                <w:rFonts w:ascii="Arial" w:eastAsia="Calibri" w:hAnsi="Arial" w:cs="Arial"/>
                <w:b/>
                <w:color w:val="FFFF00"/>
                <w:sz w:val="28"/>
                <w:szCs w:val="28"/>
              </w:rPr>
            </w:pPr>
            <w:r w:rsidRPr="00D65009">
              <w:rPr>
                <w:rFonts w:ascii="Arial" w:eastAsia="Calibri" w:hAnsi="Arial" w:cs="Arial"/>
                <w:b/>
                <w:color w:val="FFFF00"/>
                <w:sz w:val="28"/>
                <w:szCs w:val="28"/>
              </w:rPr>
              <w:t>Last Review date</w:t>
            </w:r>
          </w:p>
        </w:tc>
      </w:tr>
      <w:tr w:rsidR="00D65009" w:rsidRPr="00D65009" w:rsidTr="00F7623C">
        <w:tc>
          <w:tcPr>
            <w:tcW w:w="5098" w:type="dxa"/>
            <w:tcBorders>
              <w:top w:val="single" w:sz="4" w:space="0" w:color="auto"/>
              <w:left w:val="single" w:sz="4" w:space="0" w:color="auto"/>
              <w:bottom w:val="single" w:sz="4" w:space="0" w:color="auto"/>
              <w:right w:val="single" w:sz="4" w:space="0" w:color="auto"/>
            </w:tcBorders>
            <w:hideMark/>
          </w:tcPr>
          <w:p w:rsidR="00D65009" w:rsidRDefault="00D65009" w:rsidP="00D65009">
            <w:pPr>
              <w:pStyle w:val="BodyText"/>
              <w:spacing w:before="122"/>
              <w:ind w:left="0"/>
              <w:jc w:val="center"/>
              <w:rPr>
                <w:rFonts w:ascii="Arial" w:hAnsi="Arial" w:cs="Arial"/>
                <w:sz w:val="24"/>
                <w:szCs w:val="24"/>
              </w:rPr>
            </w:pPr>
            <w:r w:rsidRPr="00322D42">
              <w:rPr>
                <w:rFonts w:ascii="Arial" w:hAnsi="Arial" w:cs="Arial"/>
                <w:sz w:val="24"/>
                <w:szCs w:val="24"/>
              </w:rPr>
              <w:t>Fire Brigade Safety School Audit Advisory Notes</w:t>
            </w:r>
          </w:p>
          <w:p w:rsidR="00D65009" w:rsidRPr="00D65009" w:rsidRDefault="00D65009" w:rsidP="0014497F">
            <w:pPr>
              <w:pStyle w:val="BodyText"/>
              <w:ind w:left="0"/>
              <w:jc w:val="center"/>
              <w:rPr>
                <w:rFonts w:ascii="Arial" w:hAnsi="Arial" w:cs="Arial"/>
              </w:rPr>
            </w:pPr>
          </w:p>
        </w:tc>
        <w:tc>
          <w:tcPr>
            <w:tcW w:w="1560" w:type="dxa"/>
            <w:tcBorders>
              <w:top w:val="single" w:sz="4" w:space="0" w:color="auto"/>
              <w:left w:val="single" w:sz="4" w:space="0" w:color="auto"/>
              <w:bottom w:val="single" w:sz="4" w:space="0" w:color="auto"/>
              <w:right w:val="single" w:sz="4" w:space="0" w:color="auto"/>
            </w:tcBorders>
            <w:hideMark/>
          </w:tcPr>
          <w:p w:rsidR="00D65009" w:rsidRPr="00D65009" w:rsidRDefault="00F7623C" w:rsidP="00D65009">
            <w:pPr>
              <w:spacing w:before="240" w:after="240"/>
              <w:jc w:val="center"/>
              <w:rPr>
                <w:rFonts w:ascii="Arial" w:eastAsia="Calibri" w:hAnsi="Arial" w:cs="Arial"/>
                <w:szCs w:val="24"/>
              </w:rPr>
            </w:pPr>
            <w:r>
              <w:rPr>
                <w:rFonts w:ascii="Arial" w:eastAsia="Calibri"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D65009" w:rsidRPr="00D65009" w:rsidRDefault="00F7623C" w:rsidP="00D65009">
            <w:pPr>
              <w:spacing w:before="240" w:after="240"/>
              <w:jc w:val="center"/>
              <w:rPr>
                <w:rFonts w:ascii="Arial" w:eastAsia="Calibri" w:hAnsi="Arial" w:cs="Arial"/>
                <w:szCs w:val="24"/>
              </w:rPr>
            </w:pPr>
            <w:r>
              <w:rPr>
                <w:rFonts w:ascii="Arial" w:eastAsia="Calibri" w:hAnsi="Arial" w:cs="Arial"/>
                <w:szCs w:val="24"/>
              </w:rPr>
              <w:t>September 2024</w:t>
            </w:r>
          </w:p>
        </w:tc>
      </w:tr>
    </w:tbl>
    <w:p w:rsidR="00D65009" w:rsidRDefault="00D65009" w:rsidP="00FE4348">
      <w:pPr>
        <w:pStyle w:val="BodyText"/>
        <w:spacing w:before="122"/>
        <w:ind w:left="0"/>
        <w:jc w:val="left"/>
        <w:rPr>
          <w:rFonts w:ascii="Arial" w:hAnsi="Arial" w:cs="Arial"/>
          <w:sz w:val="24"/>
          <w:szCs w:val="24"/>
        </w:rPr>
      </w:pPr>
    </w:p>
    <w:p w:rsidR="006D1FF4" w:rsidRPr="006D1FF4" w:rsidRDefault="006D1FF4" w:rsidP="006D1FF4">
      <w:pPr>
        <w:widowControl/>
        <w:autoSpaceDE/>
        <w:autoSpaceDN/>
        <w:rPr>
          <w:rFonts w:ascii="Arial" w:eastAsia="Calibri" w:hAnsi="Arial" w:cs="Arial"/>
          <w:sz w:val="24"/>
        </w:rPr>
      </w:pPr>
      <w:r w:rsidRPr="006D1FF4">
        <w:rPr>
          <w:rFonts w:ascii="Arial" w:eastAsia="Calibri" w:hAnsi="Arial" w:cs="Arial"/>
          <w:sz w:val="24"/>
        </w:rPr>
        <w:t xml:space="preserve">Copyright © 2024 NASPM </w:t>
      </w:r>
    </w:p>
    <w:p w:rsidR="006D1FF4" w:rsidRPr="006D1FF4" w:rsidRDefault="006D1FF4" w:rsidP="006D1FF4">
      <w:pPr>
        <w:widowControl/>
        <w:autoSpaceDE/>
        <w:autoSpaceDN/>
        <w:rPr>
          <w:rFonts w:ascii="Arial" w:eastAsia="Calibri" w:hAnsi="Arial" w:cs="Arial"/>
          <w:sz w:val="24"/>
        </w:rPr>
      </w:pPr>
    </w:p>
    <w:p w:rsidR="006D1FF4" w:rsidRPr="006D1FF4" w:rsidRDefault="006D1FF4" w:rsidP="006D1FF4">
      <w:pPr>
        <w:widowControl/>
        <w:autoSpaceDE/>
        <w:autoSpaceDN/>
        <w:rPr>
          <w:rFonts w:ascii="Arial" w:eastAsia="Calibri" w:hAnsi="Arial" w:cs="Arial"/>
          <w:sz w:val="24"/>
        </w:rPr>
      </w:pPr>
      <w:r w:rsidRPr="006D1FF4">
        <w:rPr>
          <w:rFonts w:ascii="Arial" w:eastAsia="Calibri" w:hAnsi="Arial" w:cs="Arial"/>
          <w:sz w:val="24"/>
        </w:rPr>
        <w:t xml:space="preserve">All rights reserved.  </w:t>
      </w:r>
    </w:p>
    <w:p w:rsidR="006D1FF4" w:rsidRPr="006D1FF4" w:rsidRDefault="006D1FF4" w:rsidP="006D1FF4">
      <w:pPr>
        <w:widowControl/>
        <w:autoSpaceDE/>
        <w:autoSpaceDN/>
        <w:rPr>
          <w:rFonts w:ascii="Arial" w:eastAsia="Calibri" w:hAnsi="Arial" w:cs="Arial"/>
          <w:sz w:val="24"/>
        </w:rPr>
      </w:pPr>
    </w:p>
    <w:p w:rsidR="006D1FF4" w:rsidRPr="006D1FF4" w:rsidRDefault="006D1FF4" w:rsidP="006D1FF4">
      <w:pPr>
        <w:widowControl/>
        <w:autoSpaceDE/>
        <w:autoSpaceDN/>
        <w:rPr>
          <w:rFonts w:ascii="Arial" w:eastAsia="Calibri" w:hAnsi="Arial" w:cs="Arial"/>
          <w:sz w:val="24"/>
        </w:rPr>
      </w:pPr>
      <w:r w:rsidRPr="006D1FF4">
        <w:rPr>
          <w:rFonts w:ascii="Arial" w:eastAsia="Calibri"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6D1FF4" w:rsidRPr="006D1FF4" w:rsidRDefault="006D1FF4" w:rsidP="006D1FF4">
      <w:pPr>
        <w:widowControl/>
        <w:autoSpaceDE/>
        <w:autoSpaceDN/>
        <w:rPr>
          <w:rFonts w:ascii="Arial" w:eastAsia="Calibri" w:hAnsi="Arial" w:cs="Arial"/>
          <w:sz w:val="24"/>
        </w:rPr>
      </w:pPr>
    </w:p>
    <w:p w:rsidR="006D1FF4" w:rsidRPr="006D1FF4" w:rsidRDefault="006D1FF4" w:rsidP="006D1FF4">
      <w:pPr>
        <w:widowControl/>
        <w:autoSpaceDE/>
        <w:autoSpaceDN/>
        <w:rPr>
          <w:rFonts w:ascii="Arial" w:eastAsia="Calibri" w:hAnsi="Arial" w:cs="Arial"/>
          <w:sz w:val="24"/>
        </w:rPr>
      </w:pPr>
      <w:r w:rsidRPr="006D1FF4">
        <w:rPr>
          <w:rFonts w:ascii="Arial" w:eastAsia="Calibri" w:hAnsi="Arial" w:cs="Arial"/>
          <w:sz w:val="24"/>
        </w:rPr>
        <w:t>Should membership terminate, no part of any NASPM document may be used, reproduced, distributed or transmitted by any individual, school, or organisation.</w:t>
      </w:r>
    </w:p>
    <w:p w:rsidR="00D65009" w:rsidRDefault="00D65009" w:rsidP="00FE4348">
      <w:pPr>
        <w:pStyle w:val="BodyText"/>
        <w:spacing w:before="122"/>
        <w:ind w:left="0"/>
        <w:jc w:val="left"/>
        <w:rPr>
          <w:rFonts w:ascii="Arial" w:hAnsi="Arial" w:cs="Arial"/>
          <w:sz w:val="24"/>
          <w:szCs w:val="24"/>
        </w:rPr>
      </w:pPr>
      <w:bookmarkStart w:id="0" w:name="_GoBack"/>
      <w:bookmarkEnd w:id="0"/>
    </w:p>
    <w:p w:rsidR="00D65009" w:rsidRDefault="00D65009" w:rsidP="00FE4348">
      <w:pPr>
        <w:pStyle w:val="BodyText"/>
        <w:spacing w:before="122"/>
        <w:ind w:left="0"/>
        <w:jc w:val="left"/>
        <w:rPr>
          <w:rFonts w:ascii="Arial" w:hAnsi="Arial" w:cs="Arial"/>
          <w:sz w:val="24"/>
          <w:szCs w:val="24"/>
        </w:rPr>
      </w:pPr>
    </w:p>
    <w:p w:rsidR="00D65009" w:rsidRDefault="00D65009">
      <w:pPr>
        <w:pStyle w:val="BodyText"/>
        <w:spacing w:before="122"/>
        <w:ind w:left="0"/>
        <w:jc w:val="left"/>
        <w:rPr>
          <w:rFonts w:asciiTheme="minorHAnsi" w:hAnsiTheme="minorHAnsi"/>
          <w:sz w:val="24"/>
          <w:szCs w:val="24"/>
        </w:rPr>
      </w:pPr>
    </w:p>
    <w:sectPr w:rsidR="00D65009" w:rsidSect="00F7623C">
      <w:headerReference w:type="default" r:id="rId12"/>
      <w:footerReference w:type="default" r:id="rId13"/>
      <w:pgSz w:w="11910" w:h="16840"/>
      <w:pgMar w:top="1134" w:right="1134" w:bottom="1134" w:left="1134"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5D0" w:rsidRDefault="004745D0" w:rsidP="004745D0">
      <w:r>
        <w:separator/>
      </w:r>
    </w:p>
  </w:endnote>
  <w:endnote w:type="continuationSeparator" w:id="0">
    <w:p w:rsidR="004745D0" w:rsidRDefault="004745D0"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4745D0" w:rsidRPr="00F7623C" w:rsidRDefault="004745D0" w:rsidP="00F7623C">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rPr>
        </w:pPr>
        <w:r w:rsidRPr="00F7623C">
          <w:rPr>
            <w:rFonts w:ascii="Arial" w:hAnsi="Arial" w:cs="Arial"/>
            <w:sz w:val="24"/>
          </w:rPr>
          <w:fldChar w:fldCharType="begin"/>
        </w:r>
        <w:r w:rsidRPr="00F7623C">
          <w:rPr>
            <w:rFonts w:ascii="Arial" w:hAnsi="Arial" w:cs="Arial"/>
            <w:sz w:val="24"/>
          </w:rPr>
          <w:instrText xml:space="preserve"> PAGE   \* MERGEFORMAT </w:instrText>
        </w:r>
        <w:r w:rsidRPr="00F7623C">
          <w:rPr>
            <w:rFonts w:ascii="Arial" w:hAnsi="Arial" w:cs="Arial"/>
            <w:sz w:val="24"/>
          </w:rPr>
          <w:fldChar w:fldCharType="separate"/>
        </w:r>
        <w:r w:rsidR="006D1FF4" w:rsidRPr="006D1FF4">
          <w:rPr>
            <w:rFonts w:ascii="Arial" w:hAnsi="Arial" w:cs="Arial"/>
            <w:b/>
            <w:bCs/>
            <w:noProof/>
            <w:sz w:val="24"/>
          </w:rPr>
          <w:t>4</w:t>
        </w:r>
        <w:r w:rsidRPr="00F7623C">
          <w:rPr>
            <w:rFonts w:ascii="Arial" w:hAnsi="Arial" w:cs="Arial"/>
            <w:b/>
            <w:bCs/>
            <w:noProof/>
            <w:sz w:val="24"/>
          </w:rPr>
          <w:fldChar w:fldCharType="end"/>
        </w:r>
        <w:r w:rsidRPr="00F7623C">
          <w:rPr>
            <w:rFonts w:ascii="Arial" w:hAnsi="Arial" w:cs="Arial"/>
            <w:b/>
            <w:bCs/>
            <w:sz w:val="24"/>
          </w:rPr>
          <w:t xml:space="preserve"> | </w:t>
        </w:r>
        <w:r w:rsidRPr="00F7623C">
          <w:rPr>
            <w:rFonts w:ascii="Arial" w:hAnsi="Arial" w:cs="Arial"/>
            <w:color w:val="7F7F7F" w:themeColor="background1" w:themeShade="7F"/>
            <w:spacing w:val="60"/>
            <w:sz w:val="24"/>
          </w:rPr>
          <w:t>Page</w:t>
        </w:r>
        <w:r w:rsidR="00F7623C">
          <w:rPr>
            <w:rFonts w:ascii="Arial" w:hAnsi="Arial" w:cs="Arial"/>
            <w:color w:val="7F7F7F" w:themeColor="background1" w:themeShade="7F"/>
            <w:spacing w:val="60"/>
            <w:sz w:val="24"/>
          </w:rPr>
          <w:tab/>
        </w:r>
        <w:r w:rsidR="00F7623C">
          <w:rPr>
            <w:rFonts w:ascii="Arial" w:hAnsi="Arial" w:cs="Arial"/>
            <w:color w:val="7F7F7F" w:themeColor="background1" w:themeShade="7F"/>
            <w:spacing w:val="60"/>
            <w:sz w:val="24"/>
          </w:rPr>
          <w:tab/>
        </w:r>
        <w:r w:rsidR="00F7623C">
          <w:rPr>
            <w:rFonts w:ascii="Arial" w:hAnsi="Arial" w:cs="Arial"/>
            <w:color w:val="7F7F7F" w:themeColor="background1" w:themeShade="7F"/>
            <w:spacing w:val="60"/>
            <w:sz w:val="24"/>
          </w:rPr>
          <w:tab/>
        </w:r>
        <w:r w:rsidR="00F7623C">
          <w:rPr>
            <w:rFonts w:ascii="Arial" w:hAnsi="Arial" w:cs="Arial"/>
            <w:color w:val="7F7F7F" w:themeColor="background1" w:themeShade="7F"/>
            <w:spacing w:val="60"/>
            <w:sz w:val="24"/>
          </w:rPr>
          <w:tab/>
        </w:r>
        <w:r w:rsidR="00F7623C">
          <w:rPr>
            <w:rFonts w:ascii="Arial" w:hAnsi="Arial" w:cs="Arial"/>
            <w:color w:val="7F7F7F" w:themeColor="background1" w:themeShade="7F"/>
            <w:spacing w:val="60"/>
            <w:sz w:val="24"/>
          </w:rPr>
          <w:tab/>
        </w:r>
        <w:r w:rsidR="00F7623C">
          <w:rPr>
            <w:rFonts w:ascii="Arial" w:hAnsi="Arial" w:cs="Arial"/>
            <w:color w:val="7F7F7F" w:themeColor="background1" w:themeShade="7F"/>
            <w:spacing w:val="60"/>
            <w:sz w:val="24"/>
          </w:rPr>
          <w:tab/>
        </w:r>
        <w:r w:rsidR="00F7623C">
          <w:rPr>
            <w:rFonts w:ascii="Arial" w:hAnsi="Arial" w:cs="Arial"/>
            <w:color w:val="7F7F7F" w:themeColor="background1" w:themeShade="7F"/>
            <w:spacing w:val="60"/>
            <w:sz w:val="24"/>
          </w:rPr>
          <w:tab/>
        </w:r>
        <w:r w:rsidR="00F7623C">
          <w:rPr>
            <w:rFonts w:ascii="Arial" w:hAnsi="Arial" w:cs="Arial"/>
            <w:color w:val="7F7F7F" w:themeColor="background1" w:themeShade="7F"/>
            <w:spacing w:val="60"/>
            <w:sz w:val="24"/>
          </w:rPr>
          <w:tab/>
          <w:t xml:space="preserve">  www.naspm.co.uk</w:t>
        </w:r>
      </w:p>
      <w:p w:rsidR="004745D0" w:rsidRDefault="006D1FF4">
        <w:pPr>
          <w:pStyle w:val="Footer"/>
          <w:pBdr>
            <w:top w:val="single" w:sz="4" w:space="1" w:color="D9D9D9" w:themeColor="background1" w:themeShade="D9"/>
          </w:pBdr>
          <w:rPr>
            <w:b/>
            <w:bCs/>
          </w:rPr>
        </w:pPr>
      </w:p>
    </w:sdtContent>
  </w:sdt>
  <w:p w:rsidR="004745D0" w:rsidRDefault="004745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5D0" w:rsidRDefault="004745D0" w:rsidP="004745D0">
      <w:r>
        <w:separator/>
      </w:r>
    </w:p>
  </w:footnote>
  <w:footnote w:type="continuationSeparator" w:id="0">
    <w:p w:rsidR="004745D0" w:rsidRDefault="004745D0"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45D0" w:rsidRPr="00F7623C" w:rsidRDefault="00F7623C" w:rsidP="00F7623C">
    <w:pPr>
      <w:pStyle w:val="Header"/>
      <w:tabs>
        <w:tab w:val="clear" w:pos="4513"/>
        <w:tab w:val="clear" w:pos="9026"/>
      </w:tabs>
      <w:rPr>
        <w:rFonts w:ascii="Arial" w:hAnsi="Arial" w:cs="Arial"/>
        <w:sz w:val="24"/>
        <w:szCs w:val="24"/>
      </w:rPr>
    </w:pPr>
    <w:r>
      <w:rPr>
        <w:rFonts w:ascii="Arial" w:hAnsi="Arial" w:cs="Arial"/>
        <w:noProof/>
        <w:sz w:val="24"/>
        <w:szCs w:val="24"/>
        <w:lang w:eastAsia="en-GB"/>
      </w:rPr>
      <w:t>Document 62</w:t>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t xml:space="preserve">   </w:t>
    </w:r>
    <w:r>
      <w:rPr>
        <w:noProof/>
        <w:lang w:eastAsia="en-GB"/>
      </w:rPr>
      <w:drawing>
        <wp:inline distT="0" distB="0" distL="0" distR="0" wp14:anchorId="28F0A278" wp14:editId="3295937C">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C1210"/>
    <w:multiLevelType w:val="hybridMultilevel"/>
    <w:tmpl w:val="44E21B4A"/>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 w15:restartNumberingAfterBreak="0">
    <w:nsid w:val="0B853029"/>
    <w:multiLevelType w:val="hybridMultilevel"/>
    <w:tmpl w:val="A1582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FF4FCE"/>
    <w:multiLevelType w:val="hybridMultilevel"/>
    <w:tmpl w:val="ABEAD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4A5469"/>
    <w:multiLevelType w:val="hybridMultilevel"/>
    <w:tmpl w:val="2250B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5C460F"/>
    <w:multiLevelType w:val="hybridMultilevel"/>
    <w:tmpl w:val="CAEC4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FF3452"/>
    <w:multiLevelType w:val="hybridMultilevel"/>
    <w:tmpl w:val="BE544D9A"/>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6" w15:restartNumberingAfterBreak="0">
    <w:nsid w:val="18971FFA"/>
    <w:multiLevelType w:val="hybridMultilevel"/>
    <w:tmpl w:val="003C4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210C4D"/>
    <w:multiLevelType w:val="multilevel"/>
    <w:tmpl w:val="46BAA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E07ABF"/>
    <w:multiLevelType w:val="hybridMultilevel"/>
    <w:tmpl w:val="9A428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F5295E"/>
    <w:multiLevelType w:val="hybridMultilevel"/>
    <w:tmpl w:val="874CD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BF723F"/>
    <w:multiLevelType w:val="hybridMultilevel"/>
    <w:tmpl w:val="527CF5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825D3D"/>
    <w:multiLevelType w:val="hybridMultilevel"/>
    <w:tmpl w:val="723A812C"/>
    <w:lvl w:ilvl="0" w:tplc="08090001">
      <w:start w:val="1"/>
      <w:numFmt w:val="bullet"/>
      <w:lvlText w:val=""/>
      <w:lvlJc w:val="left"/>
      <w:pPr>
        <w:ind w:left="480" w:hanging="360"/>
      </w:pPr>
      <w:rPr>
        <w:rFonts w:ascii="Symbol" w:hAnsi="Symbol"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2" w15:restartNumberingAfterBreak="0">
    <w:nsid w:val="3AC306D8"/>
    <w:multiLevelType w:val="hybridMultilevel"/>
    <w:tmpl w:val="4030077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3" w15:restartNumberingAfterBreak="0">
    <w:nsid w:val="5C7675A9"/>
    <w:multiLevelType w:val="hybridMultilevel"/>
    <w:tmpl w:val="548AB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41785C"/>
    <w:multiLevelType w:val="hybridMultilevel"/>
    <w:tmpl w:val="7D386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3667EFE"/>
    <w:multiLevelType w:val="hybridMultilevel"/>
    <w:tmpl w:val="6A78F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5F10CD9"/>
    <w:multiLevelType w:val="hybridMultilevel"/>
    <w:tmpl w:val="E67CAFF0"/>
    <w:lvl w:ilvl="0" w:tplc="7C0C593C">
      <w:numFmt w:val="bullet"/>
      <w:lvlText w:val="-"/>
      <w:lvlJc w:val="left"/>
      <w:pPr>
        <w:tabs>
          <w:tab w:val="num" w:pos="930"/>
        </w:tabs>
        <w:ind w:left="930" w:hanging="360"/>
      </w:pPr>
      <w:rPr>
        <w:rFonts w:ascii="Arial" w:eastAsia="Times New Roman" w:hAnsi="Arial" w:hint="default"/>
      </w:rPr>
    </w:lvl>
    <w:lvl w:ilvl="1" w:tplc="08090003">
      <w:start w:val="1"/>
      <w:numFmt w:val="bullet"/>
      <w:lvlText w:val="o"/>
      <w:lvlJc w:val="left"/>
      <w:pPr>
        <w:tabs>
          <w:tab w:val="num" w:pos="1650"/>
        </w:tabs>
        <w:ind w:left="1650" w:hanging="360"/>
      </w:pPr>
      <w:rPr>
        <w:rFonts w:ascii="Courier New" w:hAnsi="Courier New" w:hint="default"/>
      </w:rPr>
    </w:lvl>
    <w:lvl w:ilvl="2" w:tplc="08090005" w:tentative="1">
      <w:start w:val="1"/>
      <w:numFmt w:val="bullet"/>
      <w:lvlText w:val=""/>
      <w:lvlJc w:val="left"/>
      <w:pPr>
        <w:tabs>
          <w:tab w:val="num" w:pos="2370"/>
        </w:tabs>
        <w:ind w:left="2370" w:hanging="360"/>
      </w:pPr>
      <w:rPr>
        <w:rFonts w:ascii="Wingdings" w:hAnsi="Wingdings" w:hint="default"/>
      </w:rPr>
    </w:lvl>
    <w:lvl w:ilvl="3" w:tplc="08090001" w:tentative="1">
      <w:start w:val="1"/>
      <w:numFmt w:val="bullet"/>
      <w:lvlText w:val=""/>
      <w:lvlJc w:val="left"/>
      <w:pPr>
        <w:tabs>
          <w:tab w:val="num" w:pos="3090"/>
        </w:tabs>
        <w:ind w:left="3090" w:hanging="360"/>
      </w:pPr>
      <w:rPr>
        <w:rFonts w:ascii="Symbol" w:hAnsi="Symbol" w:hint="default"/>
      </w:rPr>
    </w:lvl>
    <w:lvl w:ilvl="4" w:tplc="08090003" w:tentative="1">
      <w:start w:val="1"/>
      <w:numFmt w:val="bullet"/>
      <w:lvlText w:val="o"/>
      <w:lvlJc w:val="left"/>
      <w:pPr>
        <w:tabs>
          <w:tab w:val="num" w:pos="3810"/>
        </w:tabs>
        <w:ind w:left="3810" w:hanging="360"/>
      </w:pPr>
      <w:rPr>
        <w:rFonts w:ascii="Courier New" w:hAnsi="Courier New" w:hint="default"/>
      </w:rPr>
    </w:lvl>
    <w:lvl w:ilvl="5" w:tplc="08090005" w:tentative="1">
      <w:start w:val="1"/>
      <w:numFmt w:val="bullet"/>
      <w:lvlText w:val=""/>
      <w:lvlJc w:val="left"/>
      <w:pPr>
        <w:tabs>
          <w:tab w:val="num" w:pos="4530"/>
        </w:tabs>
        <w:ind w:left="4530" w:hanging="360"/>
      </w:pPr>
      <w:rPr>
        <w:rFonts w:ascii="Wingdings" w:hAnsi="Wingdings" w:hint="default"/>
      </w:rPr>
    </w:lvl>
    <w:lvl w:ilvl="6" w:tplc="08090001" w:tentative="1">
      <w:start w:val="1"/>
      <w:numFmt w:val="bullet"/>
      <w:lvlText w:val=""/>
      <w:lvlJc w:val="left"/>
      <w:pPr>
        <w:tabs>
          <w:tab w:val="num" w:pos="5250"/>
        </w:tabs>
        <w:ind w:left="5250" w:hanging="360"/>
      </w:pPr>
      <w:rPr>
        <w:rFonts w:ascii="Symbol" w:hAnsi="Symbol" w:hint="default"/>
      </w:rPr>
    </w:lvl>
    <w:lvl w:ilvl="7" w:tplc="08090003" w:tentative="1">
      <w:start w:val="1"/>
      <w:numFmt w:val="bullet"/>
      <w:lvlText w:val="o"/>
      <w:lvlJc w:val="left"/>
      <w:pPr>
        <w:tabs>
          <w:tab w:val="num" w:pos="5970"/>
        </w:tabs>
        <w:ind w:left="5970" w:hanging="360"/>
      </w:pPr>
      <w:rPr>
        <w:rFonts w:ascii="Courier New" w:hAnsi="Courier New" w:hint="default"/>
      </w:rPr>
    </w:lvl>
    <w:lvl w:ilvl="8" w:tplc="08090005" w:tentative="1">
      <w:start w:val="1"/>
      <w:numFmt w:val="bullet"/>
      <w:lvlText w:val=""/>
      <w:lvlJc w:val="left"/>
      <w:pPr>
        <w:tabs>
          <w:tab w:val="num" w:pos="6690"/>
        </w:tabs>
        <w:ind w:left="6690" w:hanging="360"/>
      </w:pPr>
      <w:rPr>
        <w:rFonts w:ascii="Wingdings" w:hAnsi="Wingdings" w:hint="default"/>
      </w:rPr>
    </w:lvl>
  </w:abstractNum>
  <w:abstractNum w:abstractNumId="17" w15:restartNumberingAfterBreak="0">
    <w:nsid w:val="67CE0A21"/>
    <w:multiLevelType w:val="hybridMultilevel"/>
    <w:tmpl w:val="85245CEE"/>
    <w:lvl w:ilvl="0" w:tplc="7A940D30">
      <w:start w:val="1"/>
      <w:numFmt w:val="lowerLetter"/>
      <w:lvlText w:val="(%1)"/>
      <w:lvlJc w:val="left"/>
      <w:pPr>
        <w:ind w:left="1488" w:hanging="864"/>
      </w:pPr>
      <w:rPr>
        <w:rFonts w:ascii="Verdana" w:eastAsia="Verdana" w:hAnsi="Verdana" w:cs="Verdana" w:hint="default"/>
        <w:b w:val="0"/>
        <w:bCs w:val="0"/>
        <w:i w:val="0"/>
        <w:iCs w:val="0"/>
        <w:w w:val="99"/>
        <w:sz w:val="20"/>
        <w:szCs w:val="20"/>
        <w:lang w:val="en-US" w:eastAsia="en-US" w:bidi="ar-SA"/>
      </w:rPr>
    </w:lvl>
    <w:lvl w:ilvl="1" w:tplc="5CD834DC">
      <w:start w:val="1"/>
      <w:numFmt w:val="lowerLetter"/>
      <w:lvlText w:val="(%2)"/>
      <w:lvlJc w:val="left"/>
      <w:pPr>
        <w:ind w:left="1560" w:hanging="360"/>
      </w:pPr>
      <w:rPr>
        <w:rFonts w:ascii="Verdana" w:eastAsia="Verdana" w:hAnsi="Verdana" w:cs="Verdana" w:hint="default"/>
        <w:b w:val="0"/>
        <w:bCs w:val="0"/>
        <w:i w:val="0"/>
        <w:iCs w:val="0"/>
        <w:w w:val="99"/>
        <w:sz w:val="20"/>
        <w:szCs w:val="20"/>
        <w:lang w:val="en-US" w:eastAsia="en-US" w:bidi="ar-SA"/>
      </w:rPr>
    </w:lvl>
    <w:lvl w:ilvl="2" w:tplc="36C0B2C8">
      <w:numFmt w:val="bullet"/>
      <w:lvlText w:val="•"/>
      <w:lvlJc w:val="left"/>
      <w:pPr>
        <w:ind w:left="2420" w:hanging="360"/>
      </w:pPr>
      <w:rPr>
        <w:rFonts w:hint="default"/>
        <w:lang w:val="en-US" w:eastAsia="en-US" w:bidi="ar-SA"/>
      </w:rPr>
    </w:lvl>
    <w:lvl w:ilvl="3" w:tplc="1DA6DBC8">
      <w:numFmt w:val="bullet"/>
      <w:lvlText w:val="•"/>
      <w:lvlJc w:val="left"/>
      <w:pPr>
        <w:ind w:left="3281" w:hanging="360"/>
      </w:pPr>
      <w:rPr>
        <w:rFonts w:hint="default"/>
        <w:lang w:val="en-US" w:eastAsia="en-US" w:bidi="ar-SA"/>
      </w:rPr>
    </w:lvl>
    <w:lvl w:ilvl="4" w:tplc="04F21F78">
      <w:numFmt w:val="bullet"/>
      <w:lvlText w:val="•"/>
      <w:lvlJc w:val="left"/>
      <w:pPr>
        <w:ind w:left="4142" w:hanging="360"/>
      </w:pPr>
      <w:rPr>
        <w:rFonts w:hint="default"/>
        <w:lang w:val="en-US" w:eastAsia="en-US" w:bidi="ar-SA"/>
      </w:rPr>
    </w:lvl>
    <w:lvl w:ilvl="5" w:tplc="999EC3D2">
      <w:numFmt w:val="bullet"/>
      <w:lvlText w:val="•"/>
      <w:lvlJc w:val="left"/>
      <w:pPr>
        <w:ind w:left="5002" w:hanging="360"/>
      </w:pPr>
      <w:rPr>
        <w:rFonts w:hint="default"/>
        <w:lang w:val="en-US" w:eastAsia="en-US" w:bidi="ar-SA"/>
      </w:rPr>
    </w:lvl>
    <w:lvl w:ilvl="6" w:tplc="EB604E1C">
      <w:numFmt w:val="bullet"/>
      <w:lvlText w:val="•"/>
      <w:lvlJc w:val="left"/>
      <w:pPr>
        <w:ind w:left="5863" w:hanging="360"/>
      </w:pPr>
      <w:rPr>
        <w:rFonts w:hint="default"/>
        <w:lang w:val="en-US" w:eastAsia="en-US" w:bidi="ar-SA"/>
      </w:rPr>
    </w:lvl>
    <w:lvl w:ilvl="7" w:tplc="FA4A6EB8">
      <w:numFmt w:val="bullet"/>
      <w:lvlText w:val="•"/>
      <w:lvlJc w:val="left"/>
      <w:pPr>
        <w:ind w:left="6724" w:hanging="360"/>
      </w:pPr>
      <w:rPr>
        <w:rFonts w:hint="default"/>
        <w:lang w:val="en-US" w:eastAsia="en-US" w:bidi="ar-SA"/>
      </w:rPr>
    </w:lvl>
    <w:lvl w:ilvl="8" w:tplc="F66AE854">
      <w:numFmt w:val="bullet"/>
      <w:lvlText w:val="•"/>
      <w:lvlJc w:val="left"/>
      <w:pPr>
        <w:ind w:left="7584" w:hanging="360"/>
      </w:pPr>
      <w:rPr>
        <w:rFonts w:hint="default"/>
        <w:lang w:val="en-US" w:eastAsia="en-US" w:bidi="ar-SA"/>
      </w:rPr>
    </w:lvl>
  </w:abstractNum>
  <w:abstractNum w:abstractNumId="18" w15:restartNumberingAfterBreak="0">
    <w:nsid w:val="68A718AD"/>
    <w:multiLevelType w:val="multilevel"/>
    <w:tmpl w:val="B456C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AD42D7"/>
    <w:multiLevelType w:val="hybridMultilevel"/>
    <w:tmpl w:val="0882C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F113BF3"/>
    <w:multiLevelType w:val="hybridMultilevel"/>
    <w:tmpl w:val="1414B4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700B177D"/>
    <w:multiLevelType w:val="multilevel"/>
    <w:tmpl w:val="A5F08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C740E8"/>
    <w:multiLevelType w:val="hybridMultilevel"/>
    <w:tmpl w:val="107E0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4F0399"/>
    <w:multiLevelType w:val="hybridMultilevel"/>
    <w:tmpl w:val="45A42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7044F6"/>
    <w:multiLevelType w:val="hybridMultilevel"/>
    <w:tmpl w:val="CE761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C680612"/>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num w:numId="1">
    <w:abstractNumId w:val="17"/>
  </w:num>
  <w:num w:numId="2">
    <w:abstractNumId w:val="25"/>
  </w:num>
  <w:num w:numId="3">
    <w:abstractNumId w:val="6"/>
  </w:num>
  <w:num w:numId="4">
    <w:abstractNumId w:val="11"/>
  </w:num>
  <w:num w:numId="5">
    <w:abstractNumId w:val="22"/>
  </w:num>
  <w:num w:numId="6">
    <w:abstractNumId w:val="2"/>
  </w:num>
  <w:num w:numId="7">
    <w:abstractNumId w:val="5"/>
  </w:num>
  <w:num w:numId="8">
    <w:abstractNumId w:val="12"/>
  </w:num>
  <w:num w:numId="9">
    <w:abstractNumId w:val="15"/>
  </w:num>
  <w:num w:numId="10">
    <w:abstractNumId w:val="10"/>
  </w:num>
  <w:num w:numId="11">
    <w:abstractNumId w:val="18"/>
  </w:num>
  <w:num w:numId="12">
    <w:abstractNumId w:val="7"/>
  </w:num>
  <w:num w:numId="13">
    <w:abstractNumId w:val="21"/>
  </w:num>
  <w:num w:numId="14">
    <w:abstractNumId w:val="3"/>
  </w:num>
  <w:num w:numId="15">
    <w:abstractNumId w:val="16"/>
  </w:num>
  <w:num w:numId="16">
    <w:abstractNumId w:val="20"/>
  </w:num>
  <w:num w:numId="17">
    <w:abstractNumId w:val="8"/>
  </w:num>
  <w:num w:numId="18">
    <w:abstractNumId w:val="23"/>
  </w:num>
  <w:num w:numId="19">
    <w:abstractNumId w:val="14"/>
  </w:num>
  <w:num w:numId="20">
    <w:abstractNumId w:val="19"/>
  </w:num>
  <w:num w:numId="21">
    <w:abstractNumId w:val="0"/>
  </w:num>
  <w:num w:numId="22">
    <w:abstractNumId w:val="9"/>
  </w:num>
  <w:num w:numId="23">
    <w:abstractNumId w:val="4"/>
  </w:num>
  <w:num w:numId="24">
    <w:abstractNumId w:val="13"/>
  </w:num>
  <w:num w:numId="25">
    <w:abstractNumId w:val="1"/>
  </w:num>
  <w:num w:numId="2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14497F"/>
    <w:rsid w:val="0027669A"/>
    <w:rsid w:val="00276CBD"/>
    <w:rsid w:val="00292C8C"/>
    <w:rsid w:val="00322D42"/>
    <w:rsid w:val="00346709"/>
    <w:rsid w:val="00367931"/>
    <w:rsid w:val="00382890"/>
    <w:rsid w:val="003836C5"/>
    <w:rsid w:val="003D115F"/>
    <w:rsid w:val="00416204"/>
    <w:rsid w:val="0043710F"/>
    <w:rsid w:val="004376EE"/>
    <w:rsid w:val="004745D0"/>
    <w:rsid w:val="00534B14"/>
    <w:rsid w:val="00696ACC"/>
    <w:rsid w:val="006D1FF4"/>
    <w:rsid w:val="006D7547"/>
    <w:rsid w:val="007C5067"/>
    <w:rsid w:val="00811124"/>
    <w:rsid w:val="008F364A"/>
    <w:rsid w:val="009048E7"/>
    <w:rsid w:val="009E16CB"/>
    <w:rsid w:val="00A56A9B"/>
    <w:rsid w:val="00B261DA"/>
    <w:rsid w:val="00B91920"/>
    <w:rsid w:val="00B9764F"/>
    <w:rsid w:val="00BB6405"/>
    <w:rsid w:val="00C324A4"/>
    <w:rsid w:val="00CB238E"/>
    <w:rsid w:val="00D65009"/>
    <w:rsid w:val="00DA59BE"/>
    <w:rsid w:val="00DB14CD"/>
    <w:rsid w:val="00DD139D"/>
    <w:rsid w:val="00E62407"/>
    <w:rsid w:val="00E65409"/>
    <w:rsid w:val="00EB5C76"/>
    <w:rsid w:val="00EE69C0"/>
    <w:rsid w:val="00EF6159"/>
    <w:rsid w:val="00F7623C"/>
    <w:rsid w:val="00FE43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D1DEC6E4-CBC8-4476-9C00-B2C15225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n-GB"/>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jc w:val="both"/>
    </w:pPr>
    <w:rPr>
      <w:sz w:val="20"/>
      <w:szCs w:val="20"/>
    </w:rPr>
  </w:style>
  <w:style w:type="paragraph" w:styleId="Title">
    <w:name w:val="Title"/>
    <w:basedOn w:val="Normal"/>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34"/>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261DA"/>
    <w:pPr>
      <w:widowControl/>
      <w:autoSpaceDE/>
      <w:autoSpaceDN/>
    </w:pPr>
    <w:rPr>
      <w:rFonts w:ascii="Calibri" w:eastAsia="Calibri" w:hAnsi="Calibri" w:cs="Times New Roman"/>
      <w:lang w:val="en-GB"/>
    </w:rPr>
  </w:style>
  <w:style w:type="character" w:styleId="PlaceholderText">
    <w:name w:val="Placeholder Text"/>
    <w:basedOn w:val="DefaultParagraphFont"/>
    <w:uiPriority w:val="99"/>
    <w:semiHidden/>
    <w:rsid w:val="00DA59BE"/>
    <w:rPr>
      <w:color w:val="808080"/>
    </w:rPr>
  </w:style>
  <w:style w:type="character" w:styleId="Hyperlink">
    <w:name w:val="Hyperlink"/>
    <w:basedOn w:val="DefaultParagraphFont"/>
    <w:uiPriority w:val="99"/>
    <w:unhideWhenUsed/>
    <w:rsid w:val="006D7547"/>
    <w:rPr>
      <w:color w:val="0563C1"/>
      <w:u w:val="single"/>
    </w:rPr>
  </w:style>
  <w:style w:type="paragraph" w:customStyle="1" w:styleId="Document">
    <w:name w:val="Document"/>
    <w:basedOn w:val="Normal"/>
    <w:rsid w:val="00367931"/>
    <w:pPr>
      <w:tabs>
        <w:tab w:val="left" w:pos="567"/>
        <w:tab w:val="left" w:pos="1276"/>
      </w:tabs>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534B14"/>
    <w:rPr>
      <w:color w:val="800080" w:themeColor="followedHyperlink"/>
      <w:u w:val="single"/>
    </w:rPr>
  </w:style>
  <w:style w:type="table" w:customStyle="1" w:styleId="TableGrid1">
    <w:name w:val="Table Grid1"/>
    <w:basedOn w:val="TableNormal"/>
    <w:next w:val="TableGrid"/>
    <w:uiPriority w:val="39"/>
    <w:rsid w:val="00D65009"/>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85306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workplace-fire-safety-your-responsibiliti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bedsfire.com" TargetMode="Externa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B8E8A-4174-4AE9-A61B-B7CABA8C8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Leon De Costa</dc:creator>
  <cp:lastModifiedBy>Denise Garner</cp:lastModifiedBy>
  <cp:revision>5</cp:revision>
  <cp:lastPrinted>2022-11-14T07:55:00Z</cp:lastPrinted>
  <dcterms:created xsi:type="dcterms:W3CDTF">2024-09-25T09:51:00Z</dcterms:created>
  <dcterms:modified xsi:type="dcterms:W3CDTF">2025-04-24T10:31:00Z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