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071D3B"/>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bl>
                  <w:tblPr>
                    <w:tblW w:w="5000" w:type="pct"/>
                    <w:jc w:val="center"/>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tcMar>
                          <w:top w:w="0" w:type="dxa"/>
                          <w:left w:w="750" w:type="dxa"/>
                          <w:bottom w:w="0" w:type="dxa"/>
                          <w:right w:w="75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45DD23F5" wp14:editId="657F0821">
                              <wp:extent cx="3238500" cy="838200"/>
                              <wp:effectExtent l="0" t="0" r="0" b="0"/>
                              <wp:docPr id="73" name="Picture 73" descr="https://storage.mlcdn.com/account_image/921993/FexpIdgRn4pEoUshbcsBYd4a9CDlhoMaYtJjVaU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storage.mlcdn.com/account_image/921993/FexpIdgRn4pEoUshbcsBYd4a9CDlhoMaYtJjVaUj.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38500" cy="838200"/>
                                      </a:xfrm>
                                      <a:prstGeom prst="rect">
                                        <a:avLst/>
                                      </a:prstGeom>
                                      <a:noFill/>
                                      <a:ln>
                                        <a:noFill/>
                                      </a:ln>
                                    </pic:spPr>
                                  </pic:pic>
                                </a:graphicData>
                              </a:graphic>
                            </wp:inline>
                          </w:drawing>
                        </w:r>
                      </w:p>
                    </w:tc>
                  </w:tr>
                  <w:tr w:rsidR="00C824A2" w:rsidRPr="00C824A2">
                    <w:trPr>
                      <w:trHeight w:val="375"/>
                      <w:jc w:val="center"/>
                    </w:trPr>
                    <w:tc>
                      <w:tcPr>
                        <w:tcW w:w="0" w:type="auto"/>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r w:rsidR="00C824A2" w:rsidRPr="00C824A2">
                    <w:trPr>
                      <w:jc w:val="center"/>
                    </w:trPr>
                    <w:tc>
                      <w:tcPr>
                        <w:tcW w:w="0" w:type="auto"/>
                        <w:tcMar>
                          <w:top w:w="0" w:type="dxa"/>
                          <w:left w:w="750" w:type="dxa"/>
                          <w:bottom w:w="0" w:type="dxa"/>
                          <w:right w:w="750" w:type="dxa"/>
                        </w:tcMar>
                        <w:vAlign w:val="center"/>
                        <w:hideMark/>
                      </w:tcPr>
                      <w:tbl>
                        <w:tblPr>
                          <w:tblW w:w="0" w:type="dxa"/>
                          <w:jc w:val="center"/>
                          <w:tblCellMar>
                            <w:left w:w="0" w:type="dxa"/>
                            <w:right w:w="0" w:type="dxa"/>
                          </w:tblCellMar>
                          <w:tblLook w:val="04A0" w:firstRow="1" w:lastRow="0" w:firstColumn="1" w:lastColumn="0" w:noHBand="0" w:noVBand="1"/>
                        </w:tblPr>
                        <w:tblGrid>
                          <w:gridCol w:w="1101"/>
                          <w:gridCol w:w="1684"/>
                          <w:gridCol w:w="2251"/>
                          <w:gridCol w:w="1334"/>
                        </w:tblGrid>
                        <w:tr w:rsidR="00C824A2" w:rsidRPr="00C824A2">
                          <w:trPr>
                            <w:jc w:val="center"/>
                          </w:trPr>
                          <w:tc>
                            <w:tcPr>
                              <w:tcW w:w="0" w:type="auto"/>
                              <w:tcMar>
                                <w:top w:w="0" w:type="dxa"/>
                                <w:left w:w="0" w:type="dxa"/>
                                <w:bottom w:w="0" w:type="dxa"/>
                                <w:right w:w="30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hyperlink r:id="rId8" w:tgtFrame="blank" w:history="1">
                                <w:r w:rsidRPr="00C824A2">
                                  <w:rPr>
                                    <w:rFonts w:ascii="Arial" w:eastAsia="Times New Roman" w:hAnsi="Arial" w:cs="Arial"/>
                                    <w:color w:val="FFD52D"/>
                                    <w:sz w:val="30"/>
                                    <w:szCs w:val="30"/>
                                    <w:u w:val="single"/>
                                    <w:lang w:eastAsia="en-GB"/>
                                  </w:rPr>
                                  <w:t>Home</w:t>
                                </w:r>
                              </w:hyperlink>
                            </w:p>
                          </w:tc>
                          <w:tc>
                            <w:tcPr>
                              <w:tcW w:w="0" w:type="auto"/>
                              <w:tcMar>
                                <w:top w:w="0" w:type="dxa"/>
                                <w:left w:w="300" w:type="dxa"/>
                                <w:bottom w:w="0" w:type="dxa"/>
                                <w:right w:w="30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hyperlink r:id="rId9" w:tgtFrame="blank" w:history="1">
                                <w:r w:rsidRPr="00C824A2">
                                  <w:rPr>
                                    <w:rFonts w:ascii="Arial" w:eastAsia="Times New Roman" w:hAnsi="Arial" w:cs="Arial"/>
                                    <w:color w:val="FFD52D"/>
                                    <w:sz w:val="30"/>
                                    <w:szCs w:val="30"/>
                                    <w:u w:val="single"/>
                                    <w:lang w:eastAsia="en-GB"/>
                                  </w:rPr>
                                  <w:t>Training</w:t>
                                </w:r>
                              </w:hyperlink>
                            </w:p>
                          </w:tc>
                          <w:tc>
                            <w:tcPr>
                              <w:tcW w:w="0" w:type="auto"/>
                              <w:tcMar>
                                <w:top w:w="0" w:type="dxa"/>
                                <w:left w:w="300" w:type="dxa"/>
                                <w:bottom w:w="0" w:type="dxa"/>
                                <w:right w:w="30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hyperlink r:id="rId10" w:tgtFrame="blank" w:history="1">
                                <w:r w:rsidRPr="00C824A2">
                                  <w:rPr>
                                    <w:rFonts w:ascii="Arial" w:eastAsia="Times New Roman" w:hAnsi="Arial" w:cs="Arial"/>
                                    <w:color w:val="FFD52D"/>
                                    <w:sz w:val="30"/>
                                    <w:szCs w:val="30"/>
                                    <w:u w:val="single"/>
                                    <w:lang w:eastAsia="en-GB"/>
                                  </w:rPr>
                                  <w:t>Membership</w:t>
                                </w:r>
                              </w:hyperlink>
                            </w:p>
                          </w:tc>
                          <w:tc>
                            <w:tcPr>
                              <w:tcW w:w="0" w:type="auto"/>
                              <w:tcMar>
                                <w:top w:w="0" w:type="dxa"/>
                                <w:left w:w="300" w:type="dxa"/>
                                <w:bottom w:w="0" w:type="dxa"/>
                                <w:right w:w="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hyperlink r:id="rId11" w:tgtFrame="blank" w:history="1">
                                <w:r w:rsidRPr="00C824A2">
                                  <w:rPr>
                                    <w:rFonts w:ascii="Arial" w:eastAsia="Times New Roman" w:hAnsi="Arial" w:cs="Arial"/>
                                    <w:color w:val="FFD52D"/>
                                    <w:sz w:val="30"/>
                                    <w:szCs w:val="30"/>
                                    <w:u w:val="single"/>
                                    <w:lang w:eastAsia="en-GB"/>
                                  </w:rPr>
                                  <w:t>Contact</w:t>
                                </w:r>
                              </w:hyperlink>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071D3B"/>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C824A2">
                  <w:pPr>
                    <w:spacing w:line="495" w:lineRule="atLeast"/>
                    <w:ind w:left="-907" w:right="-774"/>
                    <w:jc w:val="center"/>
                    <w:rPr>
                      <w:rFonts w:ascii="Arial" w:eastAsia="Times New Roman" w:hAnsi="Arial" w:cs="Arial"/>
                      <w:color w:val="071D3B"/>
                      <w:sz w:val="30"/>
                      <w:szCs w:val="30"/>
                      <w:lang w:eastAsia="en-GB"/>
                    </w:rPr>
                  </w:pPr>
                  <w:r w:rsidRPr="00C824A2">
                    <w:rPr>
                      <w:rFonts w:ascii="Arial" w:eastAsia="Times New Roman" w:hAnsi="Arial" w:cs="Arial"/>
                      <w:b/>
                      <w:bCs/>
                      <w:color w:val="071D3B"/>
                      <w:sz w:val="30"/>
                      <w:szCs w:val="30"/>
                      <w:lang w:eastAsia="en-GB"/>
                    </w:rPr>
                    <w:t>We hope you are enjoy your NASPM September/October 2024 newsletter. In this newsletter we cover the following:</w:t>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New Website</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Health Safety and Compliance Areas - Mind Map</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Key Document Review</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The Hub – Premises Management Toolkit</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Membership Login</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Safety Signs and Signals Regulations</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Manual Handling Regulations</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Spot Light – New for November</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Offences</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Schools and Academies Show</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NASPM Training</w:t>
                  </w:r>
                </w:p>
                <w:p w:rsidR="00C824A2" w:rsidRPr="00C824A2" w:rsidRDefault="00C824A2" w:rsidP="00C824A2">
                  <w:pPr>
                    <w:numPr>
                      <w:ilvl w:val="0"/>
                      <w:numId w:val="1"/>
                    </w:numPr>
                    <w:tabs>
                      <w:tab w:val="clear" w:pos="720"/>
                    </w:tabs>
                    <w:spacing w:before="100" w:beforeAutospacing="1" w:after="100" w:afterAutospacing="1" w:line="396" w:lineRule="atLeast"/>
                    <w:ind w:left="1929"/>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Your input into NASPM</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before="100" w:beforeAutospacing="1" w:after="100" w:afterAutospacing="1" w:line="396" w:lineRule="atLeast"/>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Default="00C824A2" w:rsidP="00C824A2">
                  <w:pPr>
                    <w:spacing w:line="240" w:lineRule="auto"/>
                    <w:rPr>
                      <w:rFonts w:ascii="Times New Roman" w:eastAsia="Times New Roman" w:hAnsi="Times New Roman" w:cs="Times New Roman"/>
                      <w:sz w:val="20"/>
                      <w:szCs w:val="20"/>
                      <w:lang w:eastAsia="en-GB"/>
                    </w:rPr>
                  </w:pPr>
                </w:p>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5D65CB">
                  <w:pPr>
                    <w:spacing w:line="525" w:lineRule="atLeast"/>
                    <w:ind w:left="-623"/>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t>Introduction</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5D65CB">
                  <w:pPr>
                    <w:spacing w:line="396" w:lineRule="atLeast"/>
                    <w:ind w:left="-481"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Dear Members, I hope all is well and you have had a good, safe and productive term. We have put September and October Newsletters together as there was so much work with the new website and changes being developed during this period.</w:t>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p w:rsidR="00C824A2" w:rsidRDefault="00C824A2"/>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Default="00C824A2" w:rsidP="00C824A2">
                  <w:pPr>
                    <w:spacing w:line="240" w:lineRule="auto"/>
                    <w:rPr>
                      <w:rFonts w:ascii="Times New Roman" w:eastAsia="Times New Roman" w:hAnsi="Times New Roman" w:cs="Times New Roman"/>
                      <w:sz w:val="20"/>
                      <w:szCs w:val="20"/>
                      <w:lang w:eastAsia="en-GB"/>
                    </w:rPr>
                  </w:pPr>
                </w:p>
                <w:p w:rsidR="00C824A2" w:rsidRDefault="00C824A2" w:rsidP="00C824A2">
                  <w:pPr>
                    <w:spacing w:line="240" w:lineRule="auto"/>
                    <w:rPr>
                      <w:rFonts w:ascii="Times New Roman" w:eastAsia="Times New Roman" w:hAnsi="Times New Roman" w:cs="Times New Roman"/>
                      <w:sz w:val="20"/>
                      <w:szCs w:val="20"/>
                      <w:lang w:eastAsia="en-GB"/>
                    </w:rPr>
                  </w:pPr>
                </w:p>
                <w:p w:rsidR="00C824A2" w:rsidRDefault="00C824A2" w:rsidP="00C824A2">
                  <w:pPr>
                    <w:spacing w:line="240" w:lineRule="auto"/>
                    <w:rPr>
                      <w:rFonts w:ascii="Times New Roman" w:eastAsia="Times New Roman" w:hAnsi="Times New Roman" w:cs="Times New Roman"/>
                      <w:sz w:val="20"/>
                      <w:szCs w:val="20"/>
                      <w:lang w:eastAsia="en-GB"/>
                    </w:rPr>
                  </w:pPr>
                </w:p>
                <w:p w:rsidR="00C824A2" w:rsidRDefault="00C824A2" w:rsidP="00C824A2">
                  <w:pPr>
                    <w:spacing w:line="240" w:lineRule="auto"/>
                    <w:rPr>
                      <w:rFonts w:ascii="Times New Roman" w:eastAsia="Times New Roman" w:hAnsi="Times New Roman" w:cs="Times New Roman"/>
                      <w:sz w:val="20"/>
                      <w:szCs w:val="20"/>
                      <w:lang w:eastAsia="en-GB"/>
                    </w:rPr>
                  </w:pPr>
                </w:p>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p w:rsidR="005D65CB" w:rsidRDefault="005D65CB">
      <w:r>
        <w:br w:type="page"/>
      </w: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53264D">
                  <w:pPr>
                    <w:spacing w:line="525" w:lineRule="atLeast"/>
                    <w:ind w:left="-765"/>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lastRenderedPageBreak/>
                    <w:t>1 New Website</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Default="00C824A2" w:rsidP="00C824A2">
                  <w:pPr>
                    <w:spacing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We are delighted to see the fruit of our labour in launching of the new website, and we owe this to your input. It is really something when we have so much engagement with our members and recognise that the Alliance must be a member driven-development process that includes a cycle of ongoing improvement.</w:t>
                  </w:r>
                </w:p>
                <w:p w:rsidR="00C824A2" w:rsidRPr="00C824A2" w:rsidRDefault="00C824A2" w:rsidP="00C824A2">
                  <w:pPr>
                    <w:spacing w:line="396" w:lineRule="atLeast"/>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C824A2">
                        <w:pPr>
                          <w:spacing w:line="240" w:lineRule="auto"/>
                          <w:ind w:left="-750"/>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4FB95AB9" wp14:editId="18877E70">
                              <wp:extent cx="6096000" cy="1962150"/>
                              <wp:effectExtent l="0" t="0" r="0" b="0"/>
                              <wp:docPr id="74" name="Picture 74" descr="https://storage.mlcdn.com/account_image/921993/ncePQ7Kt0jdHvII6tRnb0Tl1tDRDU8fTiianT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storage.mlcdn.com/account_image/921993/ncePQ7Kt0jdHvII6tRnb0Tl1tDRDU8fTiianTPS2.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96000" cy="1962150"/>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p w:rsidR="00C824A2" w:rsidRDefault="00C824A2" w:rsidP="007F189D"/>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Default="00C824A2" w:rsidP="007F189D">
                  <w:pPr>
                    <w:spacing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We encourage all our members and the wider key staff to use the website via the member’s area to enable the full benefits of the Alliance membership. So, just a quick reminder of how to use the website, and how easy it is to do so.</w:t>
                  </w:r>
                </w:p>
                <w:p w:rsidR="007F189D" w:rsidRPr="00C824A2" w:rsidRDefault="007F189D" w:rsidP="007F189D">
                  <w:pPr>
                    <w:spacing w:line="396" w:lineRule="atLeast"/>
                    <w:ind w:left="-623" w:right="-774"/>
                    <w:rPr>
                      <w:rFonts w:ascii="Arial" w:eastAsia="Times New Roman" w:hAnsi="Arial" w:cs="Arial"/>
                      <w:color w:val="071D3B"/>
                      <w:sz w:val="24"/>
                      <w:szCs w:val="24"/>
                      <w:lang w:eastAsia="en-GB"/>
                    </w:rPr>
                  </w:pPr>
                </w:p>
                <w:p w:rsidR="00C824A2" w:rsidRDefault="00C824A2" w:rsidP="007F189D">
                  <w:pPr>
                    <w:numPr>
                      <w:ilvl w:val="0"/>
                      <w:numId w:val="2"/>
                    </w:numPr>
                    <w:spacing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Make sure you have </w:t>
                  </w:r>
                  <w:hyperlink r:id="rId13" w:history="1">
                    <w:r w:rsidRPr="00C824A2">
                      <w:rPr>
                        <w:rFonts w:ascii="Arial" w:eastAsia="Times New Roman" w:hAnsi="Arial" w:cs="Arial"/>
                        <w:color w:val="071D3B"/>
                        <w:sz w:val="24"/>
                        <w:szCs w:val="24"/>
                        <w:u w:val="single"/>
                        <w:lang w:eastAsia="en-GB"/>
                      </w:rPr>
                      <w:t>www.naspm.co.uk</w:t>
                    </w:r>
                  </w:hyperlink>
                  <w:r w:rsidRPr="00C824A2">
                    <w:rPr>
                      <w:rFonts w:ascii="Arial" w:eastAsia="Times New Roman" w:hAnsi="Arial" w:cs="Arial"/>
                      <w:color w:val="071D3B"/>
                      <w:sz w:val="24"/>
                      <w:szCs w:val="24"/>
                      <w:lang w:eastAsia="en-GB"/>
                    </w:rPr>
                    <w:t> set as your favourites within your internet search/favourites</w:t>
                  </w:r>
                </w:p>
                <w:p w:rsidR="00C824A2" w:rsidRPr="00C824A2" w:rsidRDefault="00C824A2" w:rsidP="007F189D">
                  <w:pPr>
                    <w:numPr>
                      <w:ilvl w:val="0"/>
                      <w:numId w:val="2"/>
                    </w:numPr>
                    <w:spacing w:line="396" w:lineRule="atLeast"/>
                    <w:ind w:left="-623" w:right="-774"/>
                    <w:rPr>
                      <w:rFonts w:ascii="Arial" w:eastAsia="Times New Roman" w:hAnsi="Arial" w:cs="Arial"/>
                      <w:color w:val="071D3B"/>
                      <w:sz w:val="24"/>
                      <w:szCs w:val="24"/>
                      <w:lang w:eastAsia="en-GB"/>
                    </w:rPr>
                  </w:pPr>
                </w:p>
                <w:p w:rsidR="00C824A2" w:rsidRPr="00C824A2" w:rsidRDefault="00C824A2" w:rsidP="007F189D">
                  <w:pPr>
                    <w:numPr>
                      <w:ilvl w:val="0"/>
                      <w:numId w:val="2"/>
                    </w:numPr>
                    <w:spacing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Look at the top bar – select ‘members area’ or ‘my account’ in the tab bar</w:t>
                  </w:r>
                </w:p>
                <w:p w:rsidR="00C824A2" w:rsidRDefault="00C824A2" w:rsidP="007F189D">
                  <w:pPr>
                    <w:numPr>
                      <w:ilvl w:val="0"/>
                      <w:numId w:val="2"/>
                    </w:numPr>
                    <w:spacing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The login page appears, enter your login details</w:t>
                  </w:r>
                </w:p>
                <w:p w:rsidR="007F189D" w:rsidRPr="00C824A2" w:rsidRDefault="007F189D" w:rsidP="007F189D">
                  <w:pPr>
                    <w:numPr>
                      <w:ilvl w:val="0"/>
                      <w:numId w:val="2"/>
                    </w:numPr>
                    <w:spacing w:line="396" w:lineRule="atLeast"/>
                    <w:ind w:left="-623" w:right="-774"/>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C824A2">
                        <w:pPr>
                          <w:spacing w:line="240" w:lineRule="auto"/>
                          <w:ind w:left="-765" w:right="-774"/>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14DA5A8E" wp14:editId="52BDAC08">
                              <wp:extent cx="6210300" cy="2505075"/>
                              <wp:effectExtent l="0" t="0" r="0" b="9525"/>
                              <wp:docPr id="75" name="Picture 75" descr="https://storage.mlcdn.com/account_image/921993/7QdvXF57STFjnRRqXOVgLfXiT3WUJwZ8LSt6Mo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storage.mlcdn.com/account_image/921993/7QdvXF57STFjnRRqXOVgLfXiT3WUJwZ8LSt6MopI.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0300" cy="2505075"/>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p w:rsidR="007F189D" w:rsidRDefault="007F189D">
      <w:r>
        <w:br w:type="page"/>
      </w: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7F189D">
                  <w:pPr>
                    <w:spacing w:line="396" w:lineRule="atLeast"/>
                    <w:ind w:left="-62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lastRenderedPageBreak/>
                    <w:t>4. You will now be in the member’s area and look like this:</w:t>
                  </w: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7F189D">
                        <w:pPr>
                          <w:spacing w:line="240" w:lineRule="auto"/>
                          <w:ind w:left="-481"/>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17D0A9EB" wp14:editId="7245CD2B">
                              <wp:extent cx="5800725" cy="2216150"/>
                              <wp:effectExtent l="0" t="0" r="9525" b="0"/>
                              <wp:docPr id="76" name="Picture 76" descr="https://storage.mlcdn.com/account_image/921993/r044Mwqu9F86l5WWZgopKnMEyGU58cLKMvwnpw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storage.mlcdn.com/account_image/921993/r044Mwqu9F86l5WWZgopKnMEyGU58cLKMvwnpwtl.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16126" cy="2222034"/>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18"/>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7F189D">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 xml:space="preserve">5. Resource Hub is everything you need to assist you in the competent management of estates and health and safety. Take some time reviewing the resource hub, the key improvements include the introduction of toolkits. These include simple guides and information including key documents to help you. Other new areas include having all the checklists in one location and separating them into periodic headings. Please note that we are still generating documents and some folders will look a little sparse compared to others. We have also now numbered every document, this will make it easier for everyone to find and reference the documents, </w:t>
                  </w:r>
                  <w:r w:rsidR="007F189D" w:rsidRPr="00C824A2">
                    <w:rPr>
                      <w:rFonts w:ascii="Arial" w:eastAsia="Times New Roman" w:hAnsi="Arial" w:cs="Arial"/>
                      <w:color w:val="071D3B"/>
                      <w:sz w:val="24"/>
                      <w:szCs w:val="24"/>
                      <w:lang w:eastAsia="en-GB"/>
                    </w:rPr>
                    <w:t>and we</w:t>
                  </w:r>
                  <w:r w:rsidRPr="00C824A2">
                    <w:rPr>
                      <w:rFonts w:ascii="Arial" w:eastAsia="Times New Roman" w:hAnsi="Arial" w:cs="Arial"/>
                      <w:color w:val="071D3B"/>
                      <w:sz w:val="24"/>
                      <w:szCs w:val="24"/>
                      <w:lang w:eastAsia="en-GB"/>
                    </w:rPr>
                    <w:t xml:space="preserve"> will be using this number reference during our training.</w:t>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7F189D" w:rsidP="00C824A2">
                        <w:pPr>
                          <w:spacing w:line="240" w:lineRule="auto"/>
                          <w:jc w:val="center"/>
                          <w:rPr>
                            <w:rFonts w:ascii="Times New Roman" w:eastAsia="Times New Roman" w:hAnsi="Times New Roman" w:cs="Times New Roman"/>
                            <w:sz w:val="24"/>
                            <w:szCs w:val="24"/>
                            <w:lang w:eastAsia="en-GB"/>
                          </w:rPr>
                        </w:pPr>
                        <w:r>
                          <w:rPr>
                            <w:noProof/>
                            <w:lang w:eastAsia="en-GB"/>
                          </w:rPr>
                          <w:drawing>
                            <wp:inline distT="0" distB="0" distL="0" distR="0" wp14:anchorId="5A8592E4" wp14:editId="0B6F94BA">
                              <wp:extent cx="1952625" cy="1619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952625" cy="1619250"/>
                                      </a:xfrm>
                                      <a:prstGeom prst="rect">
                                        <a:avLst/>
                                      </a:prstGeom>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5D65CB">
                  <w:pPr>
                    <w:spacing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b/>
                      <w:bCs/>
                      <w:color w:val="071D3B"/>
                      <w:sz w:val="28"/>
                      <w:szCs w:val="24"/>
                      <w:lang w:eastAsia="en-GB"/>
                    </w:rPr>
                    <w:t>6.</w:t>
                  </w:r>
                  <w:r w:rsidRPr="00C824A2">
                    <w:rPr>
                      <w:rFonts w:ascii="Arial" w:eastAsia="Times New Roman" w:hAnsi="Arial" w:cs="Arial"/>
                      <w:b/>
                      <w:bCs/>
                      <w:color w:val="071D3B"/>
                      <w:sz w:val="24"/>
                      <w:szCs w:val="24"/>
                      <w:lang w:eastAsia="en-GB"/>
                    </w:rPr>
                    <w:t> </w:t>
                  </w:r>
                  <w:r w:rsidRPr="00C824A2">
                    <w:rPr>
                      <w:rFonts w:ascii="Arial" w:eastAsia="Times New Roman" w:hAnsi="Arial" w:cs="Arial"/>
                      <w:b/>
                      <w:bCs/>
                      <w:color w:val="071D3B"/>
                      <w:sz w:val="28"/>
                      <w:szCs w:val="24"/>
                      <w:lang w:eastAsia="en-GB"/>
                    </w:rPr>
                    <w:t>Action </w:t>
                  </w:r>
                  <w:r w:rsidRPr="00C824A2">
                    <w:rPr>
                      <w:rFonts w:ascii="Arial" w:eastAsia="Times New Roman" w:hAnsi="Arial" w:cs="Arial"/>
                      <w:b/>
                      <w:bCs/>
                      <w:color w:val="071D3B"/>
                      <w:sz w:val="24"/>
                      <w:szCs w:val="24"/>
                      <w:lang w:eastAsia="en-GB"/>
                    </w:rPr>
                    <w:t>– </w:t>
                  </w:r>
                  <w:r w:rsidR="005D65CB" w:rsidRPr="005D65CB">
                    <w:rPr>
                      <w:rFonts w:ascii="Arial" w:eastAsia="Times New Roman" w:hAnsi="Arial" w:cs="Arial"/>
                      <w:bCs/>
                      <w:color w:val="071D3B"/>
                      <w:sz w:val="24"/>
                      <w:szCs w:val="24"/>
                      <w:lang w:eastAsia="en-GB"/>
                    </w:rPr>
                    <w:t>P</w:t>
                  </w:r>
                  <w:r w:rsidRPr="00C824A2">
                    <w:rPr>
                      <w:rFonts w:ascii="Arial" w:eastAsia="Times New Roman" w:hAnsi="Arial" w:cs="Arial"/>
                      <w:color w:val="071D3B"/>
                      <w:sz w:val="24"/>
                      <w:szCs w:val="24"/>
                      <w:lang w:eastAsia="en-GB"/>
                    </w:rPr>
                    <w:t>lease let us know if there are any specific documents you need to be added to the resource hub, also let us have your thoughts on the new resource hub/website via </w:t>
                  </w:r>
                  <w:hyperlink r:id="rId17" w:history="1">
                    <w:r w:rsidRPr="00C824A2">
                      <w:rPr>
                        <w:rFonts w:ascii="Arial" w:eastAsia="Times New Roman" w:hAnsi="Arial" w:cs="Arial"/>
                        <w:color w:val="071D3B"/>
                        <w:sz w:val="24"/>
                        <w:szCs w:val="24"/>
                        <w:u w:val="single"/>
                        <w:lang w:eastAsia="en-GB"/>
                      </w:rPr>
                      <w:t>admin@naspm.co.uk</w:t>
                    </w:r>
                  </w:hyperlink>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7F189D">
                        <w:pPr>
                          <w:spacing w:line="240" w:lineRule="auto"/>
                          <w:ind w:left="-623"/>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6FD3DF07" wp14:editId="1894C9E4">
                              <wp:extent cx="6096000" cy="1348740"/>
                              <wp:effectExtent l="0" t="0" r="0" b="3810"/>
                              <wp:docPr id="78" name="Picture 78" descr="https://storage.mlcdn.com/account_image/921993/ODDrRkeXQlr2FjgNyBErk3q2ft5pqEMgYPY2mek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storage.mlcdn.com/account_image/921993/ODDrRkeXQlr2FjgNyBErk3q2ft5pqEMgYPY2mekg.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1489" cy="1352167"/>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tcMar>
                    <w:top w:w="0" w:type="dxa"/>
                    <w:left w:w="750" w:type="dxa"/>
                    <w:bottom w:w="0" w:type="dxa"/>
                    <w:right w:w="750" w:type="dxa"/>
                  </w:tcMar>
                  <w:vAlign w:val="center"/>
                  <w:hideMark/>
                </w:tcPr>
                <w:p w:rsidR="007F189D" w:rsidRDefault="00C824A2" w:rsidP="007F189D">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lastRenderedPageBreak/>
                    <w:t>7. Remember when you are in the member’s area, you only have to use the back arrow to get back to the main member’s area page.</w:t>
                  </w:r>
                </w:p>
                <w:p w:rsidR="007F189D" w:rsidRPr="00C824A2" w:rsidRDefault="007F189D" w:rsidP="007F189D">
                  <w:pPr>
                    <w:spacing w:line="396" w:lineRule="atLeast"/>
                    <w:ind w:left="-623" w:right="-633"/>
                    <w:rPr>
                      <w:rFonts w:ascii="Arial" w:eastAsia="Times New Roman" w:hAnsi="Arial" w:cs="Arial"/>
                      <w:color w:val="071D3B"/>
                      <w:sz w:val="24"/>
                      <w:szCs w:val="24"/>
                      <w:lang w:eastAsia="en-GB"/>
                    </w:rPr>
                  </w:pP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7F189D">
                        <w:pPr>
                          <w:spacing w:line="240" w:lineRule="auto"/>
                          <w:ind w:left="-623"/>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2E1FF466" wp14:editId="1D2AAE29">
                              <wp:extent cx="5943600" cy="1657350"/>
                              <wp:effectExtent l="0" t="0" r="0" b="0"/>
                              <wp:docPr id="79" name="Picture 79" descr="https://storage.mlcdn.com/account_image/921993/R9EnFNpBrWKRGdT2VgzHZ2eXV3QrvOIYfbWUQHn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torage.mlcdn.com/account_image/921993/R9EnFNpBrWKRGdT2VgzHZ2eXV3QrvOIYfbWUQHnu.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68219" cy="1664215"/>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Default="00C824A2" w:rsidP="00142614">
                  <w:pPr>
                    <w:spacing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8. Training – select ‘book training’ and then enter the number and then press ‘get tickets’ – this will automatically process and guide you through the purchase</w:t>
                  </w:r>
                </w:p>
                <w:p w:rsidR="007F189D" w:rsidRPr="00C824A2" w:rsidRDefault="007F189D" w:rsidP="007F189D">
                  <w:pPr>
                    <w:spacing w:line="396" w:lineRule="atLeast"/>
                    <w:ind w:left="-623" w:right="-491"/>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7F189D">
                        <w:pPr>
                          <w:spacing w:line="240" w:lineRule="auto"/>
                          <w:ind w:left="-765"/>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1AEFB36A" wp14:editId="542F7E4A">
                              <wp:extent cx="6076950" cy="2087880"/>
                              <wp:effectExtent l="0" t="0" r="0" b="7620"/>
                              <wp:docPr id="80" name="Picture 80" descr="https://storage.mlcdn.com/account_image/921993/2vcYoqEqfirk2t2cNiDVVkFG8hsL29KsDB4dIHI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storage.mlcdn.com/account_image/921993/2vcYoqEqfirk2t2cNiDVVkFG8hsL29KsDB4dIHI4.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96372" cy="2094553"/>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Default="00C824A2" w:rsidP="007F189D">
                  <w:pPr>
                    <w:spacing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9. The ‘Forum’ – why not make use of this, as our members continue to grow this community should be used to network, link up and ask questions – easy to use, click on Forum and click on ‘ask question’ or search for past information. Remember this is not the direct line to our experts, if you need this you will need to click on ‘support’ and fill in for any professional expert guidance.</w:t>
                  </w:r>
                </w:p>
                <w:p w:rsidR="007F189D" w:rsidRPr="00C824A2" w:rsidRDefault="007F189D" w:rsidP="007F189D">
                  <w:pPr>
                    <w:spacing w:line="396" w:lineRule="atLeast"/>
                    <w:ind w:left="-481" w:right="-633"/>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7F189D">
                        <w:pPr>
                          <w:spacing w:line="240" w:lineRule="auto"/>
                          <w:ind w:left="-623"/>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78C2B27C" wp14:editId="71737A67">
                              <wp:extent cx="5886450" cy="1809750"/>
                              <wp:effectExtent l="0" t="0" r="0" b="0"/>
                              <wp:docPr id="81" name="Picture 81" descr="https://storage.mlcdn.com/account_image/921993/icgIloeNKpeNN5RtIH1pPqZnHJjYSXyEVGDY2n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storage.mlcdn.com/account_image/921993/icgIloeNKpeNN5RtIH1pPqZnHJjYSXyEVGDY2nwA.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86450" cy="1809750"/>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53264D">
                  <w:pPr>
                    <w:spacing w:line="525" w:lineRule="atLeast"/>
                    <w:ind w:left="-623"/>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lastRenderedPageBreak/>
                    <w:t>2 Health Safety and Compliance Areas - Mind Map</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142614">
                        <w:pPr>
                          <w:spacing w:line="240" w:lineRule="auto"/>
                          <w:ind w:left="-750"/>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60463C1A" wp14:editId="3E55F37C">
                              <wp:extent cx="6162675" cy="2299970"/>
                              <wp:effectExtent l="0" t="0" r="9525" b="5080"/>
                              <wp:docPr id="82" name="Picture 82" descr="https://storage.mlcdn.com/account_image/921993/jCZaeq6Ct95Xp2szrZUxVHN7N87LLyU5MHhefc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storage.mlcdn.com/account_image/921993/jCZaeq6Ct95Xp2szrZUxVHN7N87LLyU5MHhefc39.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89277" cy="2309898"/>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p w:rsidR="005D65CB" w:rsidRDefault="005D65CB"/>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142614">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As an overview of all things health safety and compliance, we have designed the above mind map to show how integrated and complex the school environment and compliance requirements can be. Check out the toolkits for additional information and guidance.</w:t>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5D65CB">
                  <w:pPr>
                    <w:spacing w:line="525" w:lineRule="atLeast"/>
                    <w:ind w:left="-623"/>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t>3 Key Document Review</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5D65CB">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Our key new document to raise awareness for our members is document number 51 </w:t>
                  </w:r>
                  <w:r w:rsidRPr="00C824A2">
                    <w:rPr>
                      <w:rFonts w:ascii="Arial" w:eastAsia="Times New Roman" w:hAnsi="Arial" w:cs="Arial"/>
                      <w:b/>
                      <w:bCs/>
                      <w:color w:val="071D3B"/>
                      <w:sz w:val="24"/>
                      <w:szCs w:val="24"/>
                      <w:u w:val="single"/>
                      <w:lang w:eastAsia="en-GB"/>
                    </w:rPr>
                    <w:t>Security Premises Audit’</w:t>
                  </w:r>
                  <w:r w:rsidRPr="00C824A2">
                    <w:rPr>
                      <w:rFonts w:ascii="Arial" w:eastAsia="Times New Roman" w:hAnsi="Arial" w:cs="Arial"/>
                      <w:color w:val="071D3B"/>
                      <w:sz w:val="24"/>
                      <w:szCs w:val="24"/>
                      <w:lang w:eastAsia="en-GB"/>
                    </w:rPr>
                    <w:t>. This is a very unique and school-specific security audit that all schools will be able to complete and generate an overall assurance level of compliance with an action plan for improvements. I have been a school security auditor since 2004 and worked for large local authorities in completing school audits, with the general themed findings as follows:</w:t>
                  </w:r>
                </w:p>
                <w:p w:rsidR="00C824A2" w:rsidRPr="00C824A2" w:rsidRDefault="00C824A2" w:rsidP="005D65CB">
                  <w:pPr>
                    <w:numPr>
                      <w:ilvl w:val="0"/>
                      <w:numId w:val="3"/>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Most schools do not complete school security audits</w:t>
                  </w:r>
                </w:p>
                <w:p w:rsidR="00C824A2" w:rsidRDefault="00C824A2" w:rsidP="005D65CB">
                  <w:pPr>
                    <w:numPr>
                      <w:ilvl w:val="0"/>
                      <w:numId w:val="3"/>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The security audits I have assessed have been general security and not school-specific/industry-related audits</w:t>
                  </w:r>
                </w:p>
                <w:p w:rsidR="005D65CB" w:rsidRPr="00C824A2" w:rsidRDefault="005D65CB" w:rsidP="005D65CB">
                  <w:pPr>
                    <w:numPr>
                      <w:ilvl w:val="0"/>
                      <w:numId w:val="3"/>
                    </w:numPr>
                    <w:spacing w:before="100" w:beforeAutospacing="1" w:after="100" w:afterAutospacing="1" w:line="396" w:lineRule="atLeast"/>
                    <w:ind w:left="-623" w:right="-633"/>
                    <w:rPr>
                      <w:rFonts w:ascii="Arial" w:eastAsia="Times New Roman" w:hAnsi="Arial" w:cs="Arial"/>
                      <w:color w:val="071D3B"/>
                      <w:sz w:val="24"/>
                      <w:szCs w:val="24"/>
                      <w:lang w:eastAsia="en-GB"/>
                    </w:rPr>
                  </w:pPr>
                </w:p>
                <w:p w:rsidR="00C824A2" w:rsidRPr="00C824A2" w:rsidRDefault="00C824A2" w:rsidP="005D65CB">
                  <w:pPr>
                    <w:numPr>
                      <w:ilvl w:val="0"/>
                      <w:numId w:val="3"/>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Most schools do not have risk assessments for security</w:t>
                  </w:r>
                </w:p>
                <w:p w:rsidR="00C824A2" w:rsidRDefault="00C824A2" w:rsidP="005D65CB">
                  <w:pPr>
                    <w:numPr>
                      <w:ilvl w:val="0"/>
                      <w:numId w:val="3"/>
                    </w:num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General weaknesses around the ‘tailgating’ and how far unwanted visitors can gain access around the school</w:t>
                  </w:r>
                </w:p>
                <w:p w:rsidR="00C824A2" w:rsidRPr="00C824A2" w:rsidRDefault="00C824A2" w:rsidP="005D65CB">
                  <w:pPr>
                    <w:numPr>
                      <w:ilvl w:val="0"/>
                      <w:numId w:val="3"/>
                    </w:numPr>
                    <w:spacing w:line="396" w:lineRule="atLeast"/>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Opening gates that go directly into play areas</w:t>
                  </w:r>
                </w:p>
                <w:p w:rsidR="00C824A2" w:rsidRPr="00C824A2" w:rsidRDefault="00C824A2" w:rsidP="00C824A2">
                  <w:pPr>
                    <w:numPr>
                      <w:ilvl w:val="0"/>
                      <w:numId w:val="3"/>
                    </w:numPr>
                    <w:spacing w:before="100" w:beforeAutospacing="1" w:after="100" w:afterAutospacing="1" w:line="396" w:lineRule="atLeast"/>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Poor reception security, lacking physical protection for reception staff</w:t>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Default="00C824A2" w:rsidP="00C824A2">
                  <w:pPr>
                    <w:spacing w:line="240" w:lineRule="auto"/>
                    <w:rPr>
                      <w:rFonts w:ascii="Times New Roman" w:eastAsia="Times New Roman" w:hAnsi="Times New Roman" w:cs="Times New Roman"/>
                      <w:sz w:val="24"/>
                      <w:szCs w:val="24"/>
                      <w:lang w:eastAsia="en-GB"/>
                    </w:rPr>
                  </w:pPr>
                </w:p>
                <w:p w:rsidR="005D65CB" w:rsidRPr="00C824A2" w:rsidRDefault="005D65CB" w:rsidP="005D65CB">
                  <w:pPr>
                    <w:spacing w:line="240" w:lineRule="auto"/>
                    <w:jc w:val="center"/>
                    <w:rPr>
                      <w:rFonts w:ascii="Times New Roman" w:eastAsia="Times New Roman" w:hAnsi="Times New Roman" w:cs="Times New Roman"/>
                      <w:sz w:val="24"/>
                      <w:szCs w:val="24"/>
                      <w:lang w:eastAsia="en-GB"/>
                    </w:rPr>
                  </w:pPr>
                  <w:r>
                    <w:rPr>
                      <w:noProof/>
                      <w:lang w:eastAsia="en-GB"/>
                    </w:rPr>
                    <w:lastRenderedPageBreak/>
                    <w:drawing>
                      <wp:inline distT="0" distB="0" distL="0" distR="0" wp14:anchorId="59EAFC2F" wp14:editId="26D971D0">
                        <wp:extent cx="1952625" cy="1619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952625" cy="1619250"/>
                                </a:xfrm>
                                <a:prstGeom prst="rect">
                                  <a:avLst/>
                                </a:prstGeom>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5D65CB">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b/>
                      <w:bCs/>
                      <w:color w:val="071D3B"/>
                      <w:sz w:val="28"/>
                      <w:szCs w:val="24"/>
                      <w:lang w:eastAsia="en-GB"/>
                    </w:rPr>
                    <w:t xml:space="preserve">Action </w:t>
                  </w:r>
                  <w:r w:rsidRPr="00C824A2">
                    <w:rPr>
                      <w:rFonts w:ascii="Arial" w:eastAsia="Times New Roman" w:hAnsi="Arial" w:cs="Arial"/>
                      <w:b/>
                      <w:bCs/>
                      <w:color w:val="071D3B"/>
                      <w:sz w:val="24"/>
                      <w:szCs w:val="24"/>
                      <w:lang w:eastAsia="en-GB"/>
                    </w:rPr>
                    <w:t>– </w:t>
                  </w:r>
                  <w:r w:rsidRPr="00C824A2">
                    <w:rPr>
                      <w:rFonts w:ascii="Arial" w:eastAsia="Times New Roman" w:hAnsi="Arial" w:cs="Arial"/>
                      <w:color w:val="071D3B"/>
                      <w:sz w:val="24"/>
                      <w:szCs w:val="24"/>
                      <w:lang w:eastAsia="en-GB"/>
                    </w:rPr>
                    <w:t>Document 51 Security Premises Audit – let me know how this went, happy to review any completed audits and also take any comments on this document and the process – </w:t>
                  </w:r>
                  <w:hyperlink r:id="rId23" w:history="1">
                    <w:r w:rsidRPr="00C824A2">
                      <w:rPr>
                        <w:rFonts w:ascii="Arial" w:eastAsia="Times New Roman" w:hAnsi="Arial" w:cs="Arial"/>
                        <w:color w:val="071D3B"/>
                        <w:sz w:val="24"/>
                        <w:szCs w:val="24"/>
                        <w:u w:val="single"/>
                        <w:lang w:eastAsia="en-GB"/>
                      </w:rPr>
                      <w:t>support@naspm.co.uk</w:t>
                    </w:r>
                  </w:hyperlink>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142614">
                        <w:pPr>
                          <w:spacing w:line="240" w:lineRule="auto"/>
                          <w:ind w:left="-892"/>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22E3F697" wp14:editId="5F13FDB7">
                              <wp:extent cx="6515100" cy="2105025"/>
                              <wp:effectExtent l="0" t="0" r="0" b="9525"/>
                              <wp:docPr id="84" name="Picture 84" descr="https://storage.mlcdn.com/account_image/921993/NI8fqYpVj49fgKCoRrNg5SVyzeXieURke3xION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storage.mlcdn.com/account_image/921993/NI8fqYpVj49fgKCoRrNg5SVyzeXieURke3xIONOL.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555791" cy="2118172"/>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142614">
                  <w:pPr>
                    <w:spacing w:line="525" w:lineRule="atLeast"/>
                    <w:ind w:left="-623" w:right="-774"/>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t>4 The Hub – Premises Management Toolkit</w:t>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D12B00">
                        <w:pPr>
                          <w:spacing w:line="240" w:lineRule="auto"/>
                          <w:ind w:left="-1317"/>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1E77B93A" wp14:editId="51FEFF27">
                              <wp:extent cx="7134225" cy="1895475"/>
                              <wp:effectExtent l="0" t="0" r="9525" b="9525"/>
                              <wp:docPr id="85" name="Picture 85" descr="https://storage.mlcdn.com/account_image/921993/BHkb2qt2s8ewOfP0F1uyeoA080MkhnJarBtzzzR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storage.mlcdn.com/account_image/921993/BHkb2qt2s8ewOfP0F1uyeoA080MkhnJarBtzzzRw.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134225" cy="1895475"/>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142614">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Wow! How I wished I had this at my School in 2002. You will note that we have aligned the SBM, Head, and Governor to the same toolkit headings, as we want to ensure we get the key duty holders and staff on the same profile awareness as our premises staff to really raise the bar in competence and awareness.</w:t>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38"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rsidTr="00D12B00">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rsidTr="00D12B00">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D12B00" w:rsidP="00D12B00">
                        <w:pPr>
                          <w:spacing w:line="240" w:lineRule="auto"/>
                          <w:ind w:left="-608"/>
                          <w:jc w:val="center"/>
                          <w:rPr>
                            <w:rFonts w:ascii="Times New Roman" w:eastAsia="Times New Roman" w:hAnsi="Times New Roman" w:cs="Times New Roman"/>
                            <w:sz w:val="24"/>
                            <w:szCs w:val="24"/>
                            <w:lang w:eastAsia="en-GB"/>
                          </w:rPr>
                        </w:pPr>
                        <w:r>
                          <w:rPr>
                            <w:noProof/>
                            <w:lang w:eastAsia="en-GB"/>
                          </w:rPr>
                          <w:lastRenderedPageBreak/>
                          <w:drawing>
                            <wp:inline distT="0" distB="0" distL="0" distR="0" wp14:anchorId="2408641D" wp14:editId="58A27787">
                              <wp:extent cx="6120130" cy="241363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20130" cy="2413635"/>
                                      </a:xfrm>
                                      <a:prstGeom prst="rect">
                                        <a:avLst/>
                                      </a:prstGeom>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D12B00">
                  <w:pPr>
                    <w:spacing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We welcome all feedback from our members – </w:t>
                  </w:r>
                  <w:hyperlink r:id="rId27" w:history="1">
                    <w:r w:rsidRPr="00C824A2">
                      <w:rPr>
                        <w:rFonts w:ascii="Arial" w:eastAsia="Times New Roman" w:hAnsi="Arial" w:cs="Arial"/>
                        <w:color w:val="071D3B"/>
                        <w:sz w:val="24"/>
                        <w:szCs w:val="24"/>
                        <w:u w:val="single"/>
                        <w:lang w:eastAsia="en-GB"/>
                      </w:rPr>
                      <w:t>admin@naspm.co.uk</w:t>
                    </w:r>
                  </w:hyperlink>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rsidTr="00D12B00">
              <w:trPr>
                <w:trHeight w:val="300"/>
                <w:jc w:val="center"/>
              </w:trPr>
              <w:tc>
                <w:tcPr>
                  <w:tcW w:w="9600" w:type="dxa"/>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rsidTr="00D12B00">
              <w:trPr>
                <w:jc w:val="center"/>
              </w:trPr>
              <w:tc>
                <w:tcPr>
                  <w:tcW w:w="9600" w:type="dxa"/>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rsidTr="00D12B00">
              <w:trPr>
                <w:trHeight w:val="300"/>
                <w:jc w:val="center"/>
              </w:trPr>
              <w:tc>
                <w:tcPr>
                  <w:tcW w:w="9600" w:type="dxa"/>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D12B00">
                  <w:pPr>
                    <w:spacing w:line="525" w:lineRule="atLeast"/>
                    <w:ind w:left="-623" w:right="-774"/>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t>5 Membership Login</w:t>
                  </w:r>
                </w:p>
              </w:tc>
            </w:tr>
            <w:tr w:rsidR="00C824A2" w:rsidRPr="00C824A2">
              <w:trPr>
                <w:trHeight w:val="150"/>
                <w:jc w:val="center"/>
              </w:trPr>
              <w:tc>
                <w:tcPr>
                  <w:tcW w:w="0" w:type="auto"/>
                  <w:shd w:val="clear" w:color="auto" w:fill="FFFFFF"/>
                  <w:vAlign w:val="center"/>
                  <w:hideMark/>
                </w:tcPr>
                <w:p w:rsidR="00C824A2" w:rsidRPr="00C824A2" w:rsidRDefault="00C824A2" w:rsidP="00D12B00">
                  <w:pPr>
                    <w:spacing w:line="240" w:lineRule="auto"/>
                    <w:rPr>
                      <w:rFonts w:ascii="Arial" w:eastAsia="Times New Roman" w:hAnsi="Arial" w:cs="Arial"/>
                      <w:color w:val="071D3B"/>
                      <w:sz w:val="42"/>
                      <w:szCs w:val="42"/>
                      <w:lang w:eastAsia="en-GB"/>
                    </w:rPr>
                  </w:pPr>
                </w:p>
              </w:tc>
            </w:tr>
          </w:tbl>
          <w:p w:rsidR="00C824A2" w:rsidRPr="00C824A2" w:rsidRDefault="00C824A2" w:rsidP="00D12B00">
            <w:pPr>
              <w:spacing w:line="240" w:lineRule="auto"/>
              <w:rPr>
                <w:rFonts w:ascii="Times New Roman" w:eastAsia="Times New Roman" w:hAnsi="Times New Roman" w:cs="Times New Roman"/>
                <w:sz w:val="24"/>
                <w:szCs w:val="24"/>
                <w:lang w:eastAsia="en-GB"/>
              </w:rPr>
            </w:pPr>
          </w:p>
        </w:tc>
      </w:tr>
    </w:tbl>
    <w:p w:rsidR="00C824A2" w:rsidRPr="00C824A2" w:rsidRDefault="00C824A2" w:rsidP="00D12B00">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D12B00">
                  <w:pPr>
                    <w:spacing w:line="396" w:lineRule="atLeast"/>
                    <w:ind w:left="-481"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 xml:space="preserve">It is really important to ensure that all of our members can log into the system and have full access to all of our supporting documents and guidance. On some member visits, it was clear that the premises staff didn’t have access and not using the Alliance as they should. We have expanded the key staff areas with specific toolkits, so please let them know and let us know if you need logins for SBM, </w:t>
                  </w:r>
                  <w:proofErr w:type="spellStart"/>
                  <w:r w:rsidRPr="00C824A2">
                    <w:rPr>
                      <w:rFonts w:ascii="Arial" w:eastAsia="Times New Roman" w:hAnsi="Arial" w:cs="Arial"/>
                      <w:color w:val="071D3B"/>
                      <w:sz w:val="24"/>
                      <w:szCs w:val="24"/>
                      <w:lang w:eastAsia="en-GB"/>
                    </w:rPr>
                    <w:t>Headteachers</w:t>
                  </w:r>
                  <w:proofErr w:type="spellEnd"/>
                  <w:r w:rsidRPr="00C824A2">
                    <w:rPr>
                      <w:rFonts w:ascii="Arial" w:eastAsia="Times New Roman" w:hAnsi="Arial" w:cs="Arial"/>
                      <w:color w:val="071D3B"/>
                      <w:sz w:val="24"/>
                      <w:szCs w:val="24"/>
                      <w:lang w:eastAsia="en-GB"/>
                    </w:rPr>
                    <w:t>, and School Governor </w:t>
                  </w:r>
                  <w:hyperlink r:id="rId28" w:history="1">
                    <w:r w:rsidRPr="00C824A2">
                      <w:rPr>
                        <w:rFonts w:ascii="Arial" w:eastAsia="Times New Roman" w:hAnsi="Arial" w:cs="Arial"/>
                        <w:color w:val="071D3B"/>
                        <w:sz w:val="24"/>
                        <w:szCs w:val="24"/>
                        <w:u w:val="single"/>
                        <w:lang w:eastAsia="en-GB"/>
                      </w:rPr>
                      <w:t>admin@naspm.co.uk</w:t>
                    </w:r>
                  </w:hyperlink>
                </w:p>
              </w:tc>
            </w:tr>
          </w:tbl>
          <w:p w:rsidR="00C824A2" w:rsidRPr="00C824A2" w:rsidRDefault="00C824A2" w:rsidP="00D12B00">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D12B00">
                  <w:pPr>
                    <w:spacing w:line="525" w:lineRule="atLeast"/>
                    <w:ind w:left="-623" w:right="-491"/>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t>6 Safety Signs and Signals Regulations</w:t>
                  </w:r>
                </w:p>
              </w:tc>
            </w:tr>
            <w:tr w:rsidR="00C824A2" w:rsidRPr="00C824A2">
              <w:trPr>
                <w:trHeight w:val="150"/>
                <w:jc w:val="center"/>
              </w:trPr>
              <w:tc>
                <w:tcPr>
                  <w:tcW w:w="0" w:type="auto"/>
                  <w:shd w:val="clear" w:color="auto" w:fill="FFFFFF"/>
                  <w:vAlign w:val="center"/>
                  <w:hideMark/>
                </w:tcPr>
                <w:p w:rsidR="00C824A2" w:rsidRPr="00C824A2" w:rsidRDefault="00C824A2" w:rsidP="00D12B00">
                  <w:pPr>
                    <w:spacing w:line="240" w:lineRule="auto"/>
                    <w:rPr>
                      <w:rFonts w:ascii="Arial" w:eastAsia="Times New Roman" w:hAnsi="Arial" w:cs="Arial"/>
                      <w:color w:val="071D3B"/>
                      <w:sz w:val="42"/>
                      <w:szCs w:val="42"/>
                      <w:lang w:eastAsia="en-GB"/>
                    </w:rPr>
                  </w:pPr>
                </w:p>
              </w:tc>
            </w:tr>
          </w:tbl>
          <w:p w:rsidR="00C824A2" w:rsidRPr="00C824A2" w:rsidRDefault="00C824A2" w:rsidP="00D12B00">
            <w:pPr>
              <w:spacing w:line="240" w:lineRule="auto"/>
              <w:rPr>
                <w:rFonts w:ascii="Times New Roman" w:eastAsia="Times New Roman" w:hAnsi="Times New Roman" w:cs="Times New Roman"/>
                <w:sz w:val="24"/>
                <w:szCs w:val="24"/>
                <w:lang w:eastAsia="en-GB"/>
              </w:rPr>
            </w:pPr>
          </w:p>
        </w:tc>
      </w:tr>
    </w:tbl>
    <w:p w:rsidR="00C824A2" w:rsidRPr="00C824A2" w:rsidRDefault="00C824A2" w:rsidP="00D12B00">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C824A2" w:rsidP="00D12B00">
                        <w:pPr>
                          <w:spacing w:line="240" w:lineRule="auto"/>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79EA9CB3" wp14:editId="4D6776C0">
                              <wp:extent cx="3343275" cy="1504950"/>
                              <wp:effectExtent l="0" t="0" r="9525" b="0"/>
                              <wp:docPr id="87" name="Picture 87" descr="https://storage.mlcdn.com/account_image/921993/x3rwCZZetISiKwAuh657hhWbvfrdoy7T8Thamj8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storage.mlcdn.com/account_image/921993/x3rwCZZetISiKwAuh657hhWbvfrdoy7T8Thamj8k.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43275" cy="1504950"/>
                                      </a:xfrm>
                                      <a:prstGeom prst="rect">
                                        <a:avLst/>
                                      </a:prstGeom>
                                      <a:noFill/>
                                      <a:ln>
                                        <a:noFill/>
                                      </a:ln>
                                    </pic:spPr>
                                  </pic:pic>
                                </a:graphicData>
                              </a:graphic>
                            </wp:inline>
                          </w:drawing>
                        </w:r>
                      </w:p>
                    </w:tc>
                  </w:tr>
                </w:tbl>
                <w:p w:rsidR="00C824A2" w:rsidRPr="00C824A2" w:rsidRDefault="00C824A2" w:rsidP="00D12B00">
                  <w:pPr>
                    <w:spacing w:line="240" w:lineRule="auto"/>
                    <w:rPr>
                      <w:rFonts w:ascii="Times New Roman" w:eastAsia="Times New Roman" w:hAnsi="Times New Roman" w:cs="Times New Roman"/>
                      <w:sz w:val="24"/>
                      <w:szCs w:val="24"/>
                      <w:lang w:eastAsia="en-GB"/>
                    </w:rPr>
                  </w:pPr>
                </w:p>
              </w:tc>
            </w:tr>
          </w:tbl>
          <w:p w:rsidR="00C824A2" w:rsidRPr="00C824A2" w:rsidRDefault="00C824A2" w:rsidP="00D12B00">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D12B00">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 xml:space="preserve">Often this regulation isn’t fully adhered to sometimes </w:t>
                  </w:r>
                  <w:r w:rsidR="00D12B00" w:rsidRPr="00C824A2">
                    <w:rPr>
                      <w:rFonts w:ascii="Arial" w:eastAsia="Times New Roman" w:hAnsi="Arial" w:cs="Arial"/>
                      <w:color w:val="071D3B"/>
                      <w:sz w:val="24"/>
                      <w:szCs w:val="24"/>
                      <w:lang w:eastAsia="en-GB"/>
                    </w:rPr>
                    <w:t>identify</w:t>
                  </w:r>
                  <w:r w:rsidRPr="00C824A2">
                    <w:rPr>
                      <w:rFonts w:ascii="Arial" w:eastAsia="Times New Roman" w:hAnsi="Arial" w:cs="Arial"/>
                      <w:color w:val="071D3B"/>
                      <w:sz w:val="24"/>
                      <w:szCs w:val="24"/>
                      <w:lang w:eastAsia="en-GB"/>
                    </w:rPr>
                    <w:t xml:space="preserve"> as a concern or an action during your fire risk assessment or health and safety audits. You should be aware of the HSE's guidance publication sets out what you should do to comply with the Health and Safety (Safety Signs and Signals) Regulations 1996.</w:t>
                  </w:r>
                </w:p>
                <w:p w:rsidR="00C824A2" w:rsidRPr="00C824A2" w:rsidRDefault="00C824A2" w:rsidP="00D12B00">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You can buy a hard copy or download a free copy: </w:t>
                  </w:r>
                  <w:hyperlink r:id="rId30" w:tgtFrame="_blank" w:history="1">
                    <w:r w:rsidRPr="00C824A2">
                      <w:rPr>
                        <w:rFonts w:ascii="Arial" w:eastAsia="Times New Roman" w:hAnsi="Arial" w:cs="Arial"/>
                        <w:color w:val="071D3B"/>
                        <w:sz w:val="24"/>
                        <w:szCs w:val="24"/>
                        <w:u w:val="single"/>
                        <w:lang w:eastAsia="en-GB"/>
                      </w:rPr>
                      <w:t>Safety Signs and Signals. The Health and Safety Regulations 1996. Guidance on Regulations (L64)</w:t>
                    </w:r>
                  </w:hyperlink>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D12B00">
                  <w:pPr>
                    <w:spacing w:after="150" w:line="525" w:lineRule="atLeast"/>
                    <w:ind w:left="-623" w:right="-633"/>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lastRenderedPageBreak/>
                    <w:t>7 Manual Handling Regulations</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C824A2" w:rsidP="00D76890">
                        <w:pPr>
                          <w:spacing w:line="240" w:lineRule="auto"/>
                          <w:ind w:left="-623" w:right="-633"/>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388A703F" wp14:editId="33472A93">
                              <wp:extent cx="3343275" cy="2905125"/>
                              <wp:effectExtent l="0" t="0" r="9525" b="9525"/>
                              <wp:docPr id="88" name="Picture 88" descr="https://storage.mlcdn.com/account_image/921993/pNsdyv049Vtp0Fg0xtVwdu3Yh6QlPHJjZ7Vl7s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storage.mlcdn.com/account_image/921993/pNsdyv049Vtp0Fg0xtVwdu3Yh6QlPHJjZ7Vl7sGA.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43275" cy="2905125"/>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p w:rsidR="00D76890" w:rsidRDefault="00D76890"/>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D76890" w:rsidRDefault="00D76890" w:rsidP="00D76890">
                  <w:pPr>
                    <w:spacing w:after="240" w:line="396" w:lineRule="atLeast"/>
                    <w:ind w:left="-481" w:right="-633"/>
                    <w:rPr>
                      <w:rFonts w:ascii="Arial" w:eastAsia="Times New Roman" w:hAnsi="Arial" w:cs="Arial"/>
                      <w:b/>
                      <w:color w:val="071D3B"/>
                      <w:sz w:val="32"/>
                      <w:szCs w:val="24"/>
                      <w:lang w:eastAsia="en-GB"/>
                    </w:rPr>
                  </w:pPr>
                  <w:r w:rsidRPr="00D76890">
                    <w:rPr>
                      <w:rFonts w:ascii="Arial" w:eastAsia="Times New Roman" w:hAnsi="Arial" w:cs="Arial"/>
                      <w:b/>
                      <w:color w:val="071D3B"/>
                      <w:sz w:val="32"/>
                      <w:szCs w:val="24"/>
                      <w:lang w:eastAsia="en-GB"/>
                    </w:rPr>
                    <w:t>Manual Handling at Work: Guidance on the L</w:t>
                  </w:r>
                  <w:r w:rsidR="00C824A2" w:rsidRPr="00D76890">
                    <w:rPr>
                      <w:rFonts w:ascii="Arial" w:eastAsia="Times New Roman" w:hAnsi="Arial" w:cs="Arial"/>
                      <w:b/>
                      <w:color w:val="071D3B"/>
                      <w:sz w:val="32"/>
                      <w:szCs w:val="24"/>
                      <w:lang w:eastAsia="en-GB"/>
                    </w:rPr>
                    <w:t>aw</w:t>
                  </w:r>
                </w:p>
                <w:p w:rsidR="00C824A2" w:rsidRPr="00C824A2" w:rsidRDefault="00C824A2" w:rsidP="00D76890">
                  <w:pPr>
                    <w:spacing w:after="240"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As an employer, you must protect your workers from the risks of manual handling injuries in the workplace.</w:t>
                  </w:r>
                </w:p>
                <w:p w:rsidR="00C824A2" w:rsidRPr="00C824A2" w:rsidRDefault="00C824A2" w:rsidP="00D76890">
                  <w:pPr>
                    <w:spacing w:after="240"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You can find help with preventing these sorts of risks in your workplace on the HSE </w:t>
                  </w:r>
                  <w:hyperlink r:id="rId32" w:tgtFrame="_blank" w:history="1">
                    <w:r w:rsidRPr="00C824A2">
                      <w:rPr>
                        <w:rFonts w:ascii="Arial" w:eastAsia="Times New Roman" w:hAnsi="Arial" w:cs="Arial"/>
                        <w:color w:val="071D3B"/>
                        <w:sz w:val="24"/>
                        <w:szCs w:val="24"/>
                        <w:u w:val="single"/>
                        <w:lang w:eastAsia="en-GB"/>
                      </w:rPr>
                      <w:t>manual handling web pages</w:t>
                    </w:r>
                  </w:hyperlink>
                  <w:r w:rsidRPr="00C824A2">
                    <w:rPr>
                      <w:rFonts w:ascii="Arial" w:eastAsia="Times New Roman" w:hAnsi="Arial" w:cs="Arial"/>
                      <w:color w:val="071D3B"/>
                      <w:sz w:val="24"/>
                      <w:szCs w:val="24"/>
                      <w:lang w:eastAsia="en-GB"/>
                    </w:rPr>
                    <w:t>.</w:t>
                  </w:r>
                </w:p>
                <w:p w:rsidR="00C824A2" w:rsidRPr="00C824A2" w:rsidRDefault="00C824A2" w:rsidP="00D76890">
                  <w:pPr>
                    <w:spacing w:after="240"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They have a range of useful information and guidance for employers, including sections on </w:t>
                  </w:r>
                  <w:hyperlink r:id="rId33" w:tgtFrame="_blank" w:history="1">
                    <w:r w:rsidRPr="00C824A2">
                      <w:rPr>
                        <w:rFonts w:ascii="Arial" w:eastAsia="Times New Roman" w:hAnsi="Arial" w:cs="Arial"/>
                        <w:color w:val="071D3B"/>
                        <w:sz w:val="24"/>
                        <w:szCs w:val="24"/>
                        <w:u w:val="single"/>
                        <w:lang w:eastAsia="en-GB"/>
                      </w:rPr>
                      <w:t>assessing manual handling</w:t>
                    </w:r>
                  </w:hyperlink>
                  <w:r w:rsidRPr="00C824A2">
                    <w:rPr>
                      <w:rFonts w:ascii="Arial" w:eastAsia="Times New Roman" w:hAnsi="Arial" w:cs="Arial"/>
                      <w:color w:val="071D3B"/>
                      <w:sz w:val="24"/>
                      <w:szCs w:val="24"/>
                      <w:lang w:eastAsia="en-GB"/>
                    </w:rPr>
                    <w:t> and </w:t>
                  </w:r>
                  <w:hyperlink r:id="rId34" w:tgtFrame="_blank" w:history="1">
                    <w:r w:rsidRPr="00C824A2">
                      <w:rPr>
                        <w:rFonts w:ascii="Arial" w:eastAsia="Times New Roman" w:hAnsi="Arial" w:cs="Arial"/>
                        <w:color w:val="071D3B"/>
                        <w:sz w:val="24"/>
                        <w:szCs w:val="24"/>
                        <w:u w:val="single"/>
                        <w:lang w:eastAsia="en-GB"/>
                      </w:rPr>
                      <w:t>training for workers</w:t>
                    </w:r>
                  </w:hyperlink>
                  <w:r w:rsidRPr="00C824A2">
                    <w:rPr>
                      <w:rFonts w:ascii="Arial" w:eastAsia="Times New Roman" w:hAnsi="Arial" w:cs="Arial"/>
                      <w:color w:val="071D3B"/>
                      <w:sz w:val="24"/>
                      <w:szCs w:val="24"/>
                      <w:lang w:eastAsia="en-GB"/>
                    </w:rPr>
                    <w:t>.</w:t>
                  </w:r>
                </w:p>
                <w:p w:rsidR="00C824A2" w:rsidRPr="00C824A2" w:rsidRDefault="00C824A2" w:rsidP="00D76890">
                  <w:pPr>
                    <w:spacing w:after="240"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There are also links to a variety of useful resources. These include the HSE free-to-download publications:</w:t>
                  </w:r>
                </w:p>
                <w:p w:rsidR="00C824A2" w:rsidRDefault="00C824A2" w:rsidP="00D76890">
                  <w:pPr>
                    <w:numPr>
                      <w:ilvl w:val="0"/>
                      <w:numId w:val="4"/>
                    </w:numPr>
                    <w:spacing w:before="100" w:beforeAutospacing="1" w:after="100" w:afterAutospacing="1" w:line="396" w:lineRule="atLeast"/>
                    <w:ind w:left="-481" w:right="-633"/>
                    <w:rPr>
                      <w:rFonts w:ascii="Arial" w:eastAsia="Times New Roman" w:hAnsi="Arial" w:cs="Arial"/>
                      <w:color w:val="071D3B"/>
                      <w:sz w:val="24"/>
                      <w:szCs w:val="24"/>
                      <w:lang w:eastAsia="en-GB"/>
                    </w:rPr>
                  </w:pPr>
                  <w:hyperlink r:id="rId35" w:tgtFrame="_blank" w:history="1">
                    <w:r w:rsidRPr="00C824A2">
                      <w:rPr>
                        <w:rFonts w:ascii="Arial" w:eastAsia="Times New Roman" w:hAnsi="Arial" w:cs="Arial"/>
                        <w:color w:val="071D3B"/>
                        <w:sz w:val="24"/>
                        <w:szCs w:val="24"/>
                        <w:u w:val="single"/>
                        <w:lang w:eastAsia="en-GB"/>
                      </w:rPr>
                      <w:t>Manual handling at work: A brief guide</w:t>
                    </w:r>
                  </w:hyperlink>
                </w:p>
                <w:p w:rsidR="00D76890" w:rsidRPr="00C824A2" w:rsidRDefault="00D76890" w:rsidP="00D76890">
                  <w:pPr>
                    <w:numPr>
                      <w:ilvl w:val="0"/>
                      <w:numId w:val="4"/>
                    </w:numPr>
                    <w:spacing w:before="100" w:beforeAutospacing="1" w:after="100" w:afterAutospacing="1" w:line="396" w:lineRule="atLeast"/>
                    <w:ind w:left="-481" w:right="-633"/>
                    <w:rPr>
                      <w:rFonts w:ascii="Arial" w:eastAsia="Times New Roman" w:hAnsi="Arial" w:cs="Arial"/>
                      <w:color w:val="071D3B"/>
                      <w:sz w:val="24"/>
                      <w:szCs w:val="24"/>
                      <w:lang w:eastAsia="en-GB"/>
                    </w:rPr>
                  </w:pPr>
                </w:p>
                <w:p w:rsidR="00C824A2" w:rsidRPr="00C824A2" w:rsidRDefault="00C824A2" w:rsidP="00D76890">
                  <w:pPr>
                    <w:numPr>
                      <w:ilvl w:val="0"/>
                      <w:numId w:val="4"/>
                    </w:numPr>
                    <w:spacing w:before="100" w:beforeAutospacing="1" w:after="100" w:afterAutospacing="1" w:line="396" w:lineRule="atLeast"/>
                    <w:ind w:left="-481" w:right="-633"/>
                    <w:rPr>
                      <w:rFonts w:ascii="Arial" w:eastAsia="Times New Roman" w:hAnsi="Arial" w:cs="Arial"/>
                      <w:color w:val="071D3B"/>
                      <w:sz w:val="24"/>
                      <w:szCs w:val="24"/>
                      <w:lang w:eastAsia="en-GB"/>
                    </w:rPr>
                  </w:pPr>
                  <w:hyperlink r:id="rId36" w:tgtFrame="_blank" w:history="1">
                    <w:r w:rsidRPr="00C824A2">
                      <w:rPr>
                        <w:rFonts w:ascii="Arial" w:eastAsia="Times New Roman" w:hAnsi="Arial" w:cs="Arial"/>
                        <w:color w:val="071D3B"/>
                        <w:sz w:val="24"/>
                        <w:szCs w:val="24"/>
                        <w:u w:val="single"/>
                        <w:lang w:eastAsia="en-GB"/>
                      </w:rPr>
                      <w:t>Manual handling: Guidance on Regulations</w:t>
                    </w:r>
                  </w:hyperlink>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p w:rsidR="00D76890" w:rsidRDefault="00D76890"/>
          <w:p w:rsidR="00D76890" w:rsidRDefault="00D76890"/>
          <w:p w:rsidR="00D76890" w:rsidRDefault="00D76890"/>
          <w:p w:rsidR="00D76890" w:rsidRDefault="00D76890"/>
          <w:p w:rsidR="00D76890" w:rsidRPr="00D76890" w:rsidRDefault="00D76890">
            <w:pPr>
              <w:rPr>
                <w:rFonts w:ascii="Arial" w:hAnsi="Arial" w:cs="Arial"/>
                <w:sz w:val="24"/>
              </w:rPr>
            </w:pPr>
            <w:r w:rsidRPr="00D76890">
              <w:rPr>
                <w:rFonts w:ascii="Arial" w:hAnsi="Arial" w:cs="Arial"/>
                <w:sz w:val="24"/>
              </w:rPr>
              <w:t>(Continued)</w:t>
            </w:r>
          </w:p>
          <w:p w:rsidR="00D76890" w:rsidRDefault="00D76890"/>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E2639E">
                  <w:pPr>
                    <w:spacing w:after="150" w:line="525" w:lineRule="atLeast"/>
                    <w:ind w:left="-623" w:right="-633"/>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lastRenderedPageBreak/>
                    <w:t>8 Spotlight – New for November</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C824A2" w:rsidRPr="00C824A2">
                    <w:tc>
                      <w:tcPr>
                        <w:tcW w:w="0" w:type="auto"/>
                        <w:tcMar>
                          <w:top w:w="0" w:type="dxa"/>
                          <w:left w:w="750" w:type="dxa"/>
                          <w:bottom w:w="0" w:type="dxa"/>
                          <w:right w:w="750" w:type="dxa"/>
                        </w:tcMar>
                        <w:vAlign w:val="center"/>
                        <w:hideMark/>
                      </w:tcPr>
                      <w:p w:rsidR="00C824A2" w:rsidRPr="00C824A2" w:rsidRDefault="00C824A2" w:rsidP="00E2639E">
                        <w:pPr>
                          <w:spacing w:line="240" w:lineRule="auto"/>
                          <w:ind w:left="-608" w:right="-633"/>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3200E60C" wp14:editId="29065E57">
                              <wp:extent cx="5810250" cy="2338705"/>
                              <wp:effectExtent l="0" t="0" r="0" b="4445"/>
                              <wp:docPr id="89" name="Picture 89" descr="https://storage.mlcdn.com/account_image/921993/Ny42DeSsqIQUrapYlA0ya1m0reoAYUUshiwiMPY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storage.mlcdn.com/account_image/921993/Ny42DeSsqIQUrapYlA0ya1m0reoAYUUshiwiMPY8.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841795" cy="2351402"/>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E2639E">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Following membership feedback that the Alliance needs to be more ‘in the faces’ of our members, we are introducing a new weekly ‘Spotlight’ newsletter in addition to the monthly ones. This will be a shorter but specific subject in the ‘Spotlight’ each week. The purpose of this is to raise subject awareness, member competence and timely reminders and to align to any supporting helpful documents in the resource hub or training offering. If there are any specific areas you want to add to the weekly ‘Spotlight’ then please let us know – </w:t>
                  </w:r>
                  <w:hyperlink r:id="rId38" w:history="1">
                    <w:r w:rsidRPr="00C824A2">
                      <w:rPr>
                        <w:rFonts w:ascii="Arial" w:eastAsia="Times New Roman" w:hAnsi="Arial" w:cs="Arial"/>
                        <w:color w:val="071D3B"/>
                        <w:sz w:val="24"/>
                        <w:szCs w:val="24"/>
                        <w:u w:val="single"/>
                        <w:lang w:eastAsia="en-GB"/>
                      </w:rPr>
                      <w:t>support@naspm.co.uk</w:t>
                    </w:r>
                  </w:hyperlink>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A54BF6">
                  <w:pPr>
                    <w:spacing w:after="150" w:line="525" w:lineRule="atLeast"/>
                    <w:ind w:left="-623" w:right="-633"/>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t>Offences</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C824A2" w:rsidP="00A54BF6">
                        <w:pPr>
                          <w:spacing w:line="240" w:lineRule="auto"/>
                          <w:ind w:left="-623" w:right="-633"/>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678626EF" wp14:editId="15ADD72C">
                              <wp:extent cx="3781425" cy="2233842"/>
                              <wp:effectExtent l="0" t="0" r="0" b="0"/>
                              <wp:docPr id="90" name="Picture 90" descr="https://storage.mlcdn.com/account_image/921993/Zt1FaqrCVZ5tfWYm08MvtXNd1DRW7matgcCae9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storage.mlcdn.com/account_image/921993/Zt1FaqrCVZ5tfWYm08MvtXNd1DRW7matgcCae95C.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789056" cy="2238350"/>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A54BF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Please see below for a selection of the latest news and prosecution notices, fortunately, none of these are school-related. Still very concerning to note the fatal incidents and significant life-changing injuries that in every case could have been prevented.</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0" w:tgtFrame="_self" w:history="1">
                    <w:r w:rsidRPr="00C824A2">
                      <w:rPr>
                        <w:rFonts w:ascii="Arial" w:eastAsia="Times New Roman" w:hAnsi="Arial" w:cs="Arial"/>
                        <w:b/>
                        <w:bCs/>
                        <w:color w:val="071D3B"/>
                        <w:sz w:val="24"/>
                        <w:szCs w:val="24"/>
                        <w:u w:val="single"/>
                        <w:lang w:eastAsia="en-GB"/>
                      </w:rPr>
                      <w:t>Routine inspection lands metal recycling firm with £650,000 fine</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22nd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1" w:tgtFrame="_self" w:history="1">
                    <w:r w:rsidRPr="00C824A2">
                      <w:rPr>
                        <w:rFonts w:ascii="Arial" w:eastAsia="Times New Roman" w:hAnsi="Arial" w:cs="Arial"/>
                        <w:b/>
                        <w:bCs/>
                        <w:color w:val="071D3B"/>
                        <w:sz w:val="24"/>
                        <w:szCs w:val="24"/>
                        <w:u w:val="single"/>
                        <w:lang w:eastAsia="en-GB"/>
                      </w:rPr>
                      <w:t>Residents put at risk of deadly disease as company fined £900k</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22nd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2" w:tgtFrame="_self" w:history="1">
                    <w:r w:rsidRPr="00C824A2">
                      <w:rPr>
                        <w:rFonts w:ascii="Arial" w:eastAsia="Times New Roman" w:hAnsi="Arial" w:cs="Arial"/>
                        <w:b/>
                        <w:bCs/>
                        <w:color w:val="071D3B"/>
                        <w:sz w:val="24"/>
                        <w:szCs w:val="24"/>
                        <w:u w:val="single"/>
                        <w:lang w:eastAsia="en-GB"/>
                      </w:rPr>
                      <w:t>Contractor fined after worker left paralysed by falling tree</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15th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3" w:tgtFrame="_self" w:history="1">
                    <w:r w:rsidRPr="00C824A2">
                      <w:rPr>
                        <w:rFonts w:ascii="Arial" w:eastAsia="Times New Roman" w:hAnsi="Arial" w:cs="Arial"/>
                        <w:b/>
                        <w:bCs/>
                        <w:color w:val="071D3B"/>
                        <w:sz w:val="24"/>
                        <w:szCs w:val="24"/>
                        <w:u w:val="single"/>
                        <w:lang w:eastAsia="en-GB"/>
                      </w:rPr>
                      <w:t>Cheshire farm owner fined after roofer dies in fall</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11th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4" w:tgtFrame="_self" w:history="1">
                    <w:r w:rsidRPr="00C824A2">
                      <w:rPr>
                        <w:rFonts w:ascii="Arial" w:eastAsia="Times New Roman" w:hAnsi="Arial" w:cs="Arial"/>
                        <w:b/>
                        <w:bCs/>
                        <w:color w:val="071D3B"/>
                        <w:sz w:val="24"/>
                        <w:szCs w:val="24"/>
                        <w:u w:val="single"/>
                        <w:lang w:eastAsia="en-GB"/>
                      </w:rPr>
                      <w:t>Company fined following crane collapse</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11th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5" w:tgtFrame="_self" w:history="1">
                    <w:r w:rsidRPr="00C824A2">
                      <w:rPr>
                        <w:rFonts w:ascii="Arial" w:eastAsia="Times New Roman" w:hAnsi="Arial" w:cs="Arial"/>
                        <w:b/>
                        <w:bCs/>
                        <w:color w:val="071D3B"/>
                        <w:sz w:val="24"/>
                        <w:szCs w:val="24"/>
                        <w:u w:val="single"/>
                        <w:lang w:eastAsia="en-GB"/>
                      </w:rPr>
                      <w:t>Cosmetics firm fined after HSE inspection found serious failings</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10th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6" w:tgtFrame="_self" w:history="1">
                    <w:r w:rsidRPr="00C824A2">
                      <w:rPr>
                        <w:rFonts w:ascii="Arial" w:eastAsia="Times New Roman" w:hAnsi="Arial" w:cs="Arial"/>
                        <w:b/>
                        <w:bCs/>
                        <w:color w:val="071D3B"/>
                        <w:sz w:val="24"/>
                        <w:szCs w:val="24"/>
                        <w:u w:val="single"/>
                        <w:lang w:eastAsia="en-GB"/>
                      </w:rPr>
                      <w:t>World Mental Health Day: “Employers risk losing valued employees if stress is not managed”</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10th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7" w:tgtFrame="_self" w:history="1">
                    <w:r w:rsidRPr="00C824A2">
                      <w:rPr>
                        <w:rFonts w:ascii="Arial" w:eastAsia="Times New Roman" w:hAnsi="Arial" w:cs="Arial"/>
                        <w:b/>
                        <w:bCs/>
                        <w:color w:val="071D3B"/>
                        <w:sz w:val="24"/>
                        <w:szCs w:val="24"/>
                        <w:u w:val="single"/>
                        <w:lang w:eastAsia="en-GB"/>
                      </w:rPr>
                      <w:t>Crown Censure issued following the death of a soldier</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4th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8" w:tgtFrame="_self" w:history="1">
                    <w:r w:rsidRPr="00C824A2">
                      <w:rPr>
                        <w:rFonts w:ascii="Arial" w:eastAsia="Times New Roman" w:hAnsi="Arial" w:cs="Arial"/>
                        <w:b/>
                        <w:bCs/>
                        <w:color w:val="071D3B"/>
                        <w:sz w:val="24"/>
                        <w:szCs w:val="24"/>
                        <w:u w:val="single"/>
                        <w:lang w:eastAsia="en-GB"/>
                      </w:rPr>
                      <w:t>Leading sandwich bread baker fined after worker loses finger</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3rd October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49" w:tgtFrame="_self" w:history="1">
                    <w:r w:rsidRPr="00C824A2">
                      <w:rPr>
                        <w:rFonts w:ascii="Arial" w:eastAsia="Times New Roman" w:hAnsi="Arial" w:cs="Arial"/>
                        <w:b/>
                        <w:bCs/>
                        <w:color w:val="071D3B"/>
                        <w:sz w:val="24"/>
                        <w:szCs w:val="24"/>
                        <w:u w:val="single"/>
                        <w:lang w:eastAsia="en-GB"/>
                      </w:rPr>
                      <w:t>Chemicals firm fined following explosion</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24th September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50" w:tgtFrame="_self" w:history="1">
                    <w:r w:rsidRPr="00C824A2">
                      <w:rPr>
                        <w:rFonts w:ascii="Arial" w:eastAsia="Times New Roman" w:hAnsi="Arial" w:cs="Arial"/>
                        <w:b/>
                        <w:bCs/>
                        <w:color w:val="071D3B"/>
                        <w:sz w:val="24"/>
                        <w:szCs w:val="24"/>
                        <w:u w:val="single"/>
                        <w:lang w:eastAsia="en-GB"/>
                      </w:rPr>
                      <w:t>Manufacturing company fined as worker suffers six bone fractures</w:t>
                    </w:r>
                  </w:hyperlink>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18th September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51" w:tgtFrame="_self" w:history="1">
                    <w:r w:rsidRPr="00C824A2">
                      <w:rPr>
                        <w:rFonts w:ascii="Arial" w:eastAsia="Times New Roman" w:hAnsi="Arial" w:cs="Arial"/>
                        <w:b/>
                        <w:bCs/>
                        <w:color w:val="071D3B"/>
                        <w:sz w:val="24"/>
                        <w:szCs w:val="24"/>
                        <w:u w:val="single"/>
                        <w:lang w:eastAsia="en-GB"/>
                      </w:rPr>
                      <w:t>Company fined after ‘loving’ Grandad dies from fall</w:t>
                    </w:r>
                  </w:hyperlink>
                </w:p>
                <w:p w:rsidR="00C824A2" w:rsidRDefault="00C824A2" w:rsidP="00AB33A6">
                  <w:pPr>
                    <w:spacing w:after="140" w:line="396" w:lineRule="atLeast"/>
                    <w:ind w:left="-623" w:right="-774"/>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18th September 2024</w:t>
                  </w:r>
                </w:p>
                <w:p w:rsidR="00C824A2" w:rsidRPr="00C824A2" w:rsidRDefault="00C824A2" w:rsidP="00AB33A6">
                  <w:pPr>
                    <w:spacing w:after="140" w:line="396" w:lineRule="atLeast"/>
                    <w:ind w:left="-623" w:right="-774"/>
                    <w:rPr>
                      <w:rFonts w:ascii="Arial" w:eastAsia="Times New Roman" w:hAnsi="Arial" w:cs="Arial"/>
                      <w:color w:val="071D3B"/>
                      <w:sz w:val="24"/>
                      <w:szCs w:val="24"/>
                      <w:lang w:eastAsia="en-GB"/>
                    </w:rPr>
                  </w:pPr>
                  <w:hyperlink r:id="rId52" w:tgtFrame="_self" w:history="1">
                    <w:r w:rsidRPr="00C824A2">
                      <w:rPr>
                        <w:rFonts w:ascii="Arial" w:eastAsia="Times New Roman" w:hAnsi="Arial" w:cs="Arial"/>
                        <w:b/>
                        <w:bCs/>
                        <w:color w:val="071D3B"/>
                        <w:sz w:val="24"/>
                        <w:szCs w:val="24"/>
                        <w:u w:val="single"/>
                        <w:lang w:eastAsia="en-GB"/>
                      </w:rPr>
                      <w:t>Construction firm fined as worker loses life and another injured</w:t>
                    </w:r>
                  </w:hyperlink>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17th September 2024</w:t>
                  </w:r>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hyperlink r:id="rId53" w:tgtFrame="_self" w:history="1">
                    <w:r w:rsidRPr="00C824A2">
                      <w:rPr>
                        <w:rFonts w:ascii="Arial" w:eastAsia="Times New Roman" w:hAnsi="Arial" w:cs="Arial"/>
                        <w:b/>
                        <w:bCs/>
                        <w:color w:val="071D3B"/>
                        <w:sz w:val="24"/>
                        <w:szCs w:val="24"/>
                        <w:u w:val="single"/>
                        <w:lang w:eastAsia="en-GB"/>
                      </w:rPr>
                      <w:t xml:space="preserve">HSE to prosecute </w:t>
                    </w:r>
                    <w:proofErr w:type="spellStart"/>
                    <w:r w:rsidRPr="00C824A2">
                      <w:rPr>
                        <w:rFonts w:ascii="Arial" w:eastAsia="Times New Roman" w:hAnsi="Arial" w:cs="Arial"/>
                        <w:b/>
                        <w:bCs/>
                        <w:color w:val="071D3B"/>
                        <w:sz w:val="24"/>
                        <w:szCs w:val="24"/>
                        <w:u w:val="single"/>
                        <w:lang w:eastAsia="en-GB"/>
                      </w:rPr>
                      <w:t>Snowdome</w:t>
                    </w:r>
                    <w:proofErr w:type="spellEnd"/>
                    <w:r w:rsidRPr="00C824A2">
                      <w:rPr>
                        <w:rFonts w:ascii="Arial" w:eastAsia="Times New Roman" w:hAnsi="Arial" w:cs="Arial"/>
                        <w:b/>
                        <w:bCs/>
                        <w:color w:val="071D3B"/>
                        <w:sz w:val="24"/>
                        <w:szCs w:val="24"/>
                        <w:u w:val="single"/>
                        <w:lang w:eastAsia="en-GB"/>
                      </w:rPr>
                      <w:t xml:space="preserve"> Limited</w:t>
                    </w:r>
                  </w:hyperlink>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13th September 2024</w:t>
                  </w:r>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hyperlink r:id="rId54" w:tgtFrame="_self" w:history="1">
                    <w:r w:rsidRPr="00C824A2">
                      <w:rPr>
                        <w:rFonts w:ascii="Arial" w:eastAsia="Times New Roman" w:hAnsi="Arial" w:cs="Arial"/>
                        <w:b/>
                        <w:bCs/>
                        <w:color w:val="071D3B"/>
                        <w:sz w:val="24"/>
                        <w:szCs w:val="24"/>
                        <w:u w:val="single"/>
                        <w:lang w:eastAsia="en-GB"/>
                      </w:rPr>
                      <w:t>National Grid fined £3.2million after pylon worker suffers serious burns</w:t>
                    </w:r>
                  </w:hyperlink>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5th September 2024</w:t>
                  </w:r>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hyperlink r:id="rId55" w:tgtFrame="_self" w:history="1">
                    <w:r w:rsidRPr="00C824A2">
                      <w:rPr>
                        <w:rFonts w:ascii="Arial" w:eastAsia="Times New Roman" w:hAnsi="Arial" w:cs="Arial"/>
                        <w:b/>
                        <w:bCs/>
                        <w:color w:val="071D3B"/>
                        <w:sz w:val="24"/>
                        <w:szCs w:val="24"/>
                        <w:u w:val="single"/>
                        <w:lang w:eastAsia="en-GB"/>
                      </w:rPr>
                      <w:t>Routine HSE inspection results in £150,000 fine for food manufacturer</w:t>
                    </w:r>
                  </w:hyperlink>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4th September 2024</w:t>
                  </w:r>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hyperlink r:id="rId56" w:tgtFrame="_self" w:history="1">
                    <w:r w:rsidRPr="00C824A2">
                      <w:rPr>
                        <w:rFonts w:ascii="Arial" w:eastAsia="Times New Roman" w:hAnsi="Arial" w:cs="Arial"/>
                        <w:b/>
                        <w:bCs/>
                        <w:color w:val="071D3B"/>
                        <w:sz w:val="24"/>
                        <w:szCs w:val="24"/>
                        <w:u w:val="single"/>
                        <w:lang w:eastAsia="en-GB"/>
                      </w:rPr>
                      <w:t>Tyre firm fined after worker dragged into machine</w:t>
                    </w:r>
                  </w:hyperlink>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4th September 2024</w:t>
                  </w:r>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hyperlink r:id="rId57" w:tgtFrame="_self" w:history="1">
                    <w:r w:rsidRPr="00C824A2">
                      <w:rPr>
                        <w:rFonts w:ascii="Arial" w:eastAsia="Times New Roman" w:hAnsi="Arial" w:cs="Arial"/>
                        <w:b/>
                        <w:bCs/>
                        <w:color w:val="071D3B"/>
                        <w:sz w:val="24"/>
                        <w:szCs w:val="24"/>
                        <w:u w:val="single"/>
                        <w:lang w:eastAsia="en-GB"/>
                      </w:rPr>
                      <w:t>Fine for rogue landlord who put tenants lives at risk</w:t>
                    </w:r>
                  </w:hyperlink>
                </w:p>
                <w:p w:rsidR="00C824A2" w:rsidRPr="00C824A2" w:rsidRDefault="00C824A2" w:rsidP="00AB33A6">
                  <w:pPr>
                    <w:spacing w:after="14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2nd September 2024</w:t>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EE03E3">
                  <w:pPr>
                    <w:spacing w:line="525" w:lineRule="atLeast"/>
                    <w:ind w:left="-623" w:right="-633"/>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t>10 Schools and Academies Show</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C824A2" w:rsidP="00EE03E3">
                        <w:pPr>
                          <w:spacing w:line="240" w:lineRule="auto"/>
                          <w:ind w:left="-623" w:right="-633"/>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sz w:val="24"/>
                            <w:szCs w:val="24"/>
                            <w:lang w:eastAsia="en-GB"/>
                          </w:rPr>
                          <w:drawing>
                            <wp:inline distT="0" distB="0" distL="0" distR="0" wp14:anchorId="20909118" wp14:editId="6567F2E1">
                              <wp:extent cx="2457450" cy="2029672"/>
                              <wp:effectExtent l="0" t="0" r="0" b="8890"/>
                              <wp:docPr id="91" name="Picture 91" descr="https://storage.mlcdn.com/account_image/921993/0yhXAZiTybSDdyiYLJvfrqsvckkm1wNNa0s49zW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storage.mlcdn.com/account_image/921993/0yhXAZiTybSDdyiYLJvfrqsvckkm1wNNa0s49zWU.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467887" cy="2038292"/>
                                      </a:xfrm>
                                      <a:prstGeom prst="rect">
                                        <a:avLst/>
                                      </a:prstGeom>
                                      <a:noFill/>
                                      <a:ln>
                                        <a:noFill/>
                                      </a:ln>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EE03E3">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NASPM will be exhibiting and Stuart will be speaking at this show. We will be on stand A72, if you are attending please come and visit us</w:t>
                  </w:r>
                </w:p>
                <w:p w:rsidR="00C824A2" w:rsidRPr="00C824A2" w:rsidRDefault="00C824A2" w:rsidP="00EE03E3">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Skyrocket your 2025 estates strategy at the #</w:t>
                  </w:r>
                  <w:proofErr w:type="spellStart"/>
                  <w:r w:rsidRPr="00C824A2">
                    <w:rPr>
                      <w:rFonts w:ascii="Arial" w:eastAsia="Times New Roman" w:hAnsi="Arial" w:cs="Arial"/>
                      <w:color w:val="071D3B"/>
                      <w:sz w:val="24"/>
                      <w:szCs w:val="24"/>
                      <w:lang w:eastAsia="en-GB"/>
                    </w:rPr>
                    <w:t>SAAShow</w:t>
                  </w:r>
                  <w:proofErr w:type="spellEnd"/>
                  <w:r w:rsidRPr="00C824A2">
                    <w:rPr>
                      <w:rFonts w:ascii="Arial" w:eastAsia="Times New Roman" w:hAnsi="Arial" w:cs="Arial"/>
                      <w:color w:val="071D3B"/>
                      <w:sz w:val="24"/>
                      <w:szCs w:val="24"/>
                      <w:lang w:eastAsia="en-GB"/>
                    </w:rPr>
                    <w:t>.</w:t>
                  </w:r>
                </w:p>
                <w:p w:rsidR="00C824A2" w:rsidRPr="00C824A2" w:rsidRDefault="00C824A2" w:rsidP="00EE03E3">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Join thousands of school estate managers at the Schools &amp; Academies Show on 20th November at NEC Birmingham, for 50+ hours of CPD-accredited content and over 200 education suppliers with incredible solutions.</w:t>
                  </w:r>
                </w:p>
                <w:p w:rsidR="00C824A2" w:rsidRPr="00C824A2" w:rsidRDefault="00C824A2" w:rsidP="00EE03E3">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Gain key insights on driving efficiency, saving costs and enhancing your school or MAT's estate strategy for improved pupil outcomes. Please follow the link to register for free today </w:t>
                  </w:r>
                  <w:hyperlink r:id="rId59" w:history="1">
                    <w:r w:rsidRPr="00C824A2">
                      <w:rPr>
                        <w:rFonts w:ascii="Arial" w:eastAsia="Times New Roman" w:hAnsi="Arial" w:cs="Arial"/>
                        <w:color w:val="071D3B"/>
                        <w:sz w:val="24"/>
                        <w:szCs w:val="24"/>
                        <w:u w:val="single"/>
                        <w:lang w:eastAsia="en-GB"/>
                      </w:rPr>
                      <w:t>https://hubs.la/Q02Vs08k0</w:t>
                    </w:r>
                  </w:hyperlink>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AB33A6">
                  <w:pPr>
                    <w:spacing w:line="525" w:lineRule="atLeast"/>
                    <w:ind w:left="-623" w:right="-633"/>
                    <w:jc w:val="center"/>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071D3B"/>
                      <w:sz w:val="42"/>
                      <w:szCs w:val="42"/>
                      <w:lang w:eastAsia="en-GB"/>
                    </w:rPr>
                    <w:lastRenderedPageBreak/>
                    <w:t>NASPM Training</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42"/>
                      <w:szCs w:val="42"/>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p w:rsidR="00C824A2" w:rsidRPr="00C824A2" w:rsidRDefault="00AB33A6" w:rsidP="00AB33A6">
                        <w:pPr>
                          <w:spacing w:line="240" w:lineRule="auto"/>
                          <w:ind w:left="-623" w:right="-774"/>
                          <w:jc w:val="center"/>
                          <w:rPr>
                            <w:rFonts w:ascii="Times New Roman" w:eastAsia="Times New Roman" w:hAnsi="Times New Roman" w:cs="Times New Roman"/>
                            <w:sz w:val="24"/>
                            <w:szCs w:val="24"/>
                            <w:lang w:eastAsia="en-GB"/>
                          </w:rPr>
                        </w:pPr>
                        <w:r>
                          <w:rPr>
                            <w:noProof/>
                            <w:lang w:eastAsia="en-GB"/>
                          </w:rPr>
                          <w:drawing>
                            <wp:inline distT="0" distB="0" distL="0" distR="0" wp14:anchorId="38185F7F" wp14:editId="3CC0EBE0">
                              <wp:extent cx="2828925" cy="20669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828925" cy="2066925"/>
                                      </a:xfrm>
                                      <a:prstGeom prst="rect">
                                        <a:avLst/>
                                      </a:prstGeom>
                                    </pic:spPr>
                                  </pic:pic>
                                </a:graphicData>
                              </a:graphic>
                            </wp:inline>
                          </w:drawing>
                        </w: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We offer live virtual trainings for all areas of the school’s health and safety every month.</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Training courses are certificated and provide the employer with CPD evidence of competence.</w:t>
                  </w:r>
                </w:p>
                <w:p w:rsidR="00C824A2" w:rsidRPr="00AB33A6" w:rsidRDefault="00C824A2" w:rsidP="00AB33A6">
                  <w:pPr>
                    <w:spacing w:line="396" w:lineRule="atLeast"/>
                    <w:ind w:left="-623" w:right="-633"/>
                    <w:rPr>
                      <w:rFonts w:ascii="Arial" w:eastAsia="Times New Roman" w:hAnsi="Arial" w:cs="Arial"/>
                      <w:b/>
                      <w:color w:val="071D3B"/>
                      <w:sz w:val="28"/>
                      <w:szCs w:val="24"/>
                      <w:lang w:eastAsia="en-GB"/>
                    </w:rPr>
                  </w:pPr>
                  <w:r w:rsidRPr="00AB33A6">
                    <w:rPr>
                      <w:rFonts w:ascii="Arial" w:eastAsia="Times New Roman" w:hAnsi="Arial" w:cs="Arial"/>
                      <w:b/>
                      <w:color w:val="071D3B"/>
                      <w:sz w:val="28"/>
                      <w:szCs w:val="24"/>
                      <w:lang w:eastAsia="en-GB"/>
                    </w:rPr>
                    <w:t>Training sessions include,</w:t>
                  </w:r>
                </w:p>
                <w:p w:rsidR="00C824A2" w:rsidRPr="00C824A2" w:rsidRDefault="00C824A2" w:rsidP="00AB33A6">
                  <w:pPr>
                    <w:numPr>
                      <w:ilvl w:val="0"/>
                      <w:numId w:val="5"/>
                    </w:num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Asbestos</w:t>
                  </w:r>
                </w:p>
                <w:p w:rsidR="00C824A2" w:rsidRPr="00C824A2" w:rsidRDefault="00C824A2" w:rsidP="00AB33A6">
                  <w:pPr>
                    <w:numPr>
                      <w:ilvl w:val="0"/>
                      <w:numId w:val="5"/>
                    </w:numPr>
                    <w:spacing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Legionella Awareness</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COSHH</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Working at Height Risk Assessment</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Manual Handling Risk Assessment</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Managing Contractors</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Headteacher Health and Safety Training</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PUWER Assessment</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Accident Investigation SBM</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Legionella Management for SBM</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SBM Refresher Health and Safety Compliance</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Health and Safety for Premises Staff</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Health and Safety Management – School Governor Training</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SLT – Senior Leaders Health and Safety Awareness</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Risk Assessing for Premises Staff</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School Fire Safety Management – School Governor Training</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School Business Managers Health and Safety</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Your Defence Starts Today – Accident Management – School Governor Training</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Your Defence Starts Today – Accident Management – Headteacher</w:t>
                  </w:r>
                </w:p>
                <w:p w:rsidR="00C824A2" w:rsidRPr="00C824A2" w:rsidRDefault="00C824A2" w:rsidP="00AB33A6">
                  <w:pPr>
                    <w:numPr>
                      <w:ilvl w:val="0"/>
                      <w:numId w:val="5"/>
                    </w:numPr>
                    <w:spacing w:before="100" w:beforeAutospacing="1" w:after="100" w:afterAutospacing="1"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Health and Safety for EYFS Statutory</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lastRenderedPageBreak/>
                    <w:t>You can access all training via the NASPM website at</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hyperlink r:id="rId61" w:tgtFrame="_blank" w:history="1">
                    <w:r w:rsidRPr="00C824A2">
                      <w:rPr>
                        <w:rFonts w:ascii="Arial" w:eastAsia="Times New Roman" w:hAnsi="Arial" w:cs="Arial"/>
                        <w:color w:val="071D3B"/>
                        <w:sz w:val="24"/>
                        <w:szCs w:val="24"/>
                        <w:u w:val="single"/>
                        <w:lang w:eastAsia="en-GB"/>
                      </w:rPr>
                      <w:t>www.naspm.co.uk/my-account/</w:t>
                    </w:r>
                  </w:hyperlink>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Enter username and password</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From the dashboard select BOOK TRAINING</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Click on the name of the course</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Add desired number of people</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Click on get tickets</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Click on Proceed to Checkout</w:t>
                  </w:r>
                </w:p>
                <w:p w:rsidR="00C824A2" w:rsidRPr="00C824A2" w:rsidRDefault="00C824A2" w:rsidP="00AB33A6">
                  <w:pPr>
                    <w:spacing w:after="150"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color w:val="071D3B"/>
                      <w:sz w:val="24"/>
                      <w:szCs w:val="24"/>
                      <w:lang w:eastAsia="en-GB"/>
                    </w:rPr>
                    <w:t>Complete billing details and payment method</w:t>
                  </w:r>
                </w:p>
                <w:p w:rsidR="00C824A2" w:rsidRPr="00C824A2" w:rsidRDefault="00C824A2" w:rsidP="00AB33A6">
                  <w:pPr>
                    <w:spacing w:line="396" w:lineRule="atLeast"/>
                    <w:ind w:left="-623" w:right="-633"/>
                    <w:rPr>
                      <w:rFonts w:ascii="Arial" w:eastAsia="Times New Roman" w:hAnsi="Arial" w:cs="Arial"/>
                      <w:color w:val="071D3B"/>
                      <w:sz w:val="24"/>
                      <w:szCs w:val="24"/>
                      <w:lang w:eastAsia="en-GB"/>
                    </w:rPr>
                  </w:pPr>
                  <w:r w:rsidRPr="00C824A2">
                    <w:rPr>
                      <w:rFonts w:ascii="Arial" w:eastAsia="Times New Roman" w:hAnsi="Arial" w:cs="Arial"/>
                      <w:b/>
                      <w:bCs/>
                      <w:color w:val="071D3B"/>
                      <w:sz w:val="24"/>
                      <w:szCs w:val="24"/>
                      <w:lang w:eastAsia="en-GB"/>
                    </w:rPr>
                    <w:t>Please book as soon as possible to guarantee your place.</w:t>
                  </w:r>
                </w:p>
              </w:tc>
            </w:tr>
            <w:tr w:rsidR="00C824A2" w:rsidRPr="00C824A2">
              <w:trPr>
                <w:trHeight w:val="15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C824A2" w:rsidRPr="00C824A2">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C824A2" w:rsidRPr="00C824A2">
                          <w:trPr>
                            <w:trHeight w:val="45"/>
                            <w:jc w:val="center"/>
                          </w:trPr>
                          <w:tc>
                            <w:tcPr>
                              <w:tcW w:w="0" w:type="auto"/>
                              <w:tcBorders>
                                <w:top w:val="single" w:sz="18" w:space="0" w:color="071D3B"/>
                              </w:tcBorders>
                              <w:vAlign w:val="center"/>
                              <w:hideMark/>
                            </w:tcPr>
                            <w:p w:rsidR="00C824A2" w:rsidRPr="00C824A2" w:rsidRDefault="00C824A2" w:rsidP="00C824A2">
                              <w:pPr>
                                <w:spacing w:line="300" w:lineRule="atLeast"/>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071D3B"/>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071D3B"/>
                  <w:tcMar>
                    <w:top w:w="0" w:type="dxa"/>
                    <w:left w:w="750" w:type="dxa"/>
                    <w:bottom w:w="0" w:type="dxa"/>
                    <w:right w:w="750" w:type="dxa"/>
                  </w:tcMar>
                  <w:vAlign w:val="center"/>
                  <w:hideMark/>
                </w:tcPr>
                <w:p w:rsidR="00C824A2" w:rsidRPr="00C824A2" w:rsidRDefault="00C824A2" w:rsidP="00AB33A6">
                  <w:pPr>
                    <w:spacing w:after="150" w:line="525" w:lineRule="atLeast"/>
                    <w:ind w:left="-481" w:right="-633"/>
                    <w:outlineLvl w:val="1"/>
                    <w:rPr>
                      <w:rFonts w:ascii="Arial" w:eastAsia="Times New Roman" w:hAnsi="Arial" w:cs="Arial"/>
                      <w:b/>
                      <w:bCs/>
                      <w:color w:val="071D3B"/>
                      <w:sz w:val="42"/>
                      <w:szCs w:val="42"/>
                      <w:lang w:eastAsia="en-GB"/>
                    </w:rPr>
                  </w:pPr>
                  <w:r w:rsidRPr="00C824A2">
                    <w:rPr>
                      <w:rFonts w:ascii="Arial" w:eastAsia="Times New Roman" w:hAnsi="Arial" w:cs="Arial"/>
                      <w:b/>
                      <w:bCs/>
                      <w:color w:val="FFFFFF"/>
                      <w:sz w:val="42"/>
                      <w:szCs w:val="42"/>
                      <w:lang w:eastAsia="en-GB"/>
                    </w:rPr>
                    <w:t>Your Input Into NASPM</w:t>
                  </w:r>
                </w:p>
                <w:p w:rsidR="00C824A2" w:rsidRPr="00C824A2" w:rsidRDefault="00C824A2" w:rsidP="00AB33A6">
                  <w:pPr>
                    <w:spacing w:after="150"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FFFFFF"/>
                      <w:sz w:val="24"/>
                      <w:szCs w:val="24"/>
                      <w:lang w:eastAsia="en-GB"/>
                    </w:rPr>
                    <w:t>Do you have any requests regarding documents, templates, or an area of concern that you would like us to include in the document centre or website?</w:t>
                  </w:r>
                </w:p>
                <w:p w:rsidR="00C824A2" w:rsidRPr="00C824A2" w:rsidRDefault="00C824A2" w:rsidP="00AB33A6">
                  <w:pPr>
                    <w:spacing w:after="150"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FFFFFF"/>
                      <w:sz w:val="24"/>
                      <w:szCs w:val="24"/>
                      <w:lang w:eastAsia="en-GB"/>
                    </w:rPr>
                    <w:t>Do you want a tailored health and safety training programme?</w:t>
                  </w:r>
                </w:p>
                <w:p w:rsidR="00C824A2" w:rsidRPr="00C824A2" w:rsidRDefault="00C824A2" w:rsidP="00AB33A6">
                  <w:pPr>
                    <w:spacing w:after="150"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FFFFFF"/>
                      <w:sz w:val="24"/>
                      <w:szCs w:val="24"/>
                      <w:lang w:eastAsia="en-GB"/>
                    </w:rPr>
                    <w:t>Or do you want to leave feedback?</w:t>
                  </w:r>
                </w:p>
                <w:p w:rsidR="00C824A2" w:rsidRPr="00C824A2" w:rsidRDefault="00C824A2" w:rsidP="00AB33A6">
                  <w:pPr>
                    <w:spacing w:line="396" w:lineRule="atLeast"/>
                    <w:ind w:left="-481" w:right="-633"/>
                    <w:rPr>
                      <w:rFonts w:ascii="Arial" w:eastAsia="Times New Roman" w:hAnsi="Arial" w:cs="Arial"/>
                      <w:color w:val="071D3B"/>
                      <w:sz w:val="24"/>
                      <w:szCs w:val="24"/>
                      <w:lang w:eastAsia="en-GB"/>
                    </w:rPr>
                  </w:pPr>
                  <w:r w:rsidRPr="00C824A2">
                    <w:rPr>
                      <w:rFonts w:ascii="Arial" w:eastAsia="Times New Roman" w:hAnsi="Arial" w:cs="Arial"/>
                      <w:color w:val="FFFFFF"/>
                      <w:sz w:val="24"/>
                      <w:szCs w:val="24"/>
                      <w:lang w:eastAsia="en-GB"/>
                    </w:rPr>
                    <w:t>Email </w:t>
                  </w:r>
                  <w:hyperlink r:id="rId62" w:history="1">
                    <w:r w:rsidRPr="00C824A2">
                      <w:rPr>
                        <w:rFonts w:ascii="Arial" w:eastAsia="Times New Roman" w:hAnsi="Arial" w:cs="Arial"/>
                        <w:color w:val="FFFFFF"/>
                        <w:sz w:val="24"/>
                        <w:szCs w:val="24"/>
                        <w:u w:val="single"/>
                        <w:lang w:eastAsia="en-GB"/>
                      </w:rPr>
                      <w:t>admin@naspm.co.uk</w:t>
                    </w:r>
                  </w:hyperlink>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C824A2" w:rsidRPr="00C824A2">
              <w:trPr>
                <w:trHeight w:val="300"/>
                <w:jc w:val="center"/>
              </w:trPr>
              <w:tc>
                <w:tcPr>
                  <w:tcW w:w="0" w:type="auto"/>
                  <w:shd w:val="clear" w:color="auto" w:fill="071D3B"/>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bookmarkStart w:id="0" w:name="_GoBack"/>
                  <w:bookmarkEnd w:id="0"/>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C824A2" w:rsidRPr="00C824A2">
              <w:trPr>
                <w:jc w:val="center"/>
              </w:trPr>
              <w:tc>
                <w:tcPr>
                  <w:tcW w:w="0" w:type="auto"/>
                  <w:shd w:val="clear" w:color="auto" w:fill="FFFFFF"/>
                  <w:tcMar>
                    <w:top w:w="0" w:type="dxa"/>
                    <w:left w:w="750" w:type="dxa"/>
                    <w:bottom w:w="0" w:type="dxa"/>
                    <w:right w:w="750" w:type="dxa"/>
                  </w:tcMar>
                  <w:vAlign w:val="center"/>
                  <w:hideMark/>
                </w:tcPr>
                <w:p w:rsidR="00C824A2" w:rsidRPr="00B62043" w:rsidRDefault="00C824A2" w:rsidP="00C824A2">
                  <w:pPr>
                    <w:spacing w:after="150" w:line="396" w:lineRule="atLeast"/>
                    <w:jc w:val="center"/>
                    <w:rPr>
                      <w:rFonts w:ascii="Arial" w:eastAsia="Times New Roman" w:hAnsi="Arial" w:cs="Arial"/>
                      <w:b/>
                      <w:color w:val="071D3B"/>
                      <w:sz w:val="24"/>
                      <w:szCs w:val="24"/>
                      <w:lang w:eastAsia="en-GB"/>
                    </w:rPr>
                  </w:pPr>
                  <w:r w:rsidRPr="00B62043">
                    <w:rPr>
                      <w:rFonts w:ascii="Arial" w:eastAsia="Times New Roman" w:hAnsi="Arial" w:cs="Arial"/>
                      <w:b/>
                      <w:color w:val="071D3B"/>
                      <w:sz w:val="28"/>
                      <w:szCs w:val="24"/>
                      <w:lang w:eastAsia="en-GB"/>
                    </w:rPr>
                    <w:t>Stuart and the NASPM Team</w:t>
                  </w:r>
                </w:p>
              </w:tc>
            </w:tr>
            <w:tr w:rsidR="00C824A2" w:rsidRPr="00C824A2">
              <w:trPr>
                <w:trHeight w:val="300"/>
                <w:jc w:val="center"/>
              </w:trPr>
              <w:tc>
                <w:tcPr>
                  <w:tcW w:w="0" w:type="auto"/>
                  <w:shd w:val="clear" w:color="auto" w:fill="FFFFFF"/>
                  <w:vAlign w:val="center"/>
                  <w:hideMark/>
                </w:tcPr>
                <w:p w:rsidR="00C824A2" w:rsidRPr="00C824A2" w:rsidRDefault="00C824A2" w:rsidP="00C824A2">
                  <w:pPr>
                    <w:spacing w:line="240" w:lineRule="auto"/>
                    <w:rPr>
                      <w:rFonts w:ascii="Arial" w:eastAsia="Times New Roman" w:hAnsi="Arial" w:cs="Arial"/>
                      <w:color w:val="071D3B"/>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vanish/>
          <w:sz w:val="24"/>
          <w:szCs w:val="24"/>
          <w:lang w:eastAsia="en-GB"/>
        </w:rPr>
      </w:pPr>
    </w:p>
    <w:tbl>
      <w:tblPr>
        <w:tblW w:w="5000" w:type="pct"/>
        <w:tblCellMar>
          <w:left w:w="0" w:type="dxa"/>
          <w:right w:w="0" w:type="dxa"/>
        </w:tblCellMar>
        <w:tblLook w:val="04A0" w:firstRow="1" w:lastRow="0" w:firstColumn="1" w:lastColumn="0" w:noHBand="0" w:noVBand="1"/>
      </w:tblPr>
      <w:tblGrid>
        <w:gridCol w:w="9638"/>
      </w:tblGrid>
      <w:tr w:rsidR="00C824A2" w:rsidRPr="00C824A2" w:rsidTr="00C824A2">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C824A2" w:rsidRPr="00C824A2">
              <w:trPr>
                <w:trHeight w:val="600"/>
                <w:jc w:val="center"/>
              </w:trPr>
              <w:tc>
                <w:tcPr>
                  <w:tcW w:w="0" w:type="auto"/>
                  <w:shd w:val="clear" w:color="auto" w:fill="071D3B"/>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r w:rsidR="00C824A2" w:rsidRPr="00C824A2">
              <w:trPr>
                <w:jc w:val="center"/>
              </w:trPr>
              <w:tc>
                <w:tcPr>
                  <w:tcW w:w="0" w:type="auto"/>
                  <w:shd w:val="clear" w:color="auto" w:fill="071D3B"/>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3750"/>
                    <w:gridCol w:w="600"/>
                    <w:gridCol w:w="3750"/>
                  </w:tblGrid>
                  <w:tr w:rsidR="00C824A2" w:rsidRPr="00C824A2">
                    <w:trPr>
                      <w:trHeight w:val="450"/>
                      <w:jc w:val="center"/>
                    </w:trPr>
                    <w:tc>
                      <w:tcPr>
                        <w:tcW w:w="3750" w:type="dxa"/>
                        <w:hideMark/>
                      </w:tcPr>
                      <w:p w:rsidR="00C824A2" w:rsidRPr="00C824A2" w:rsidRDefault="00C824A2" w:rsidP="00C824A2">
                        <w:pPr>
                          <w:spacing w:after="90" w:line="281" w:lineRule="atLeast"/>
                          <w:outlineLvl w:val="4"/>
                          <w:rPr>
                            <w:rFonts w:ascii="Arial" w:eastAsia="Times New Roman" w:hAnsi="Arial" w:cs="Arial"/>
                            <w:b/>
                            <w:bCs/>
                            <w:color w:val="FFD52D"/>
                            <w:sz w:val="23"/>
                            <w:szCs w:val="23"/>
                            <w:lang w:eastAsia="en-GB"/>
                          </w:rPr>
                        </w:pPr>
                        <w:r w:rsidRPr="00C824A2">
                          <w:rPr>
                            <w:rFonts w:ascii="Arial" w:eastAsia="Times New Roman" w:hAnsi="Arial" w:cs="Arial"/>
                            <w:b/>
                            <w:bCs/>
                            <w:color w:val="FFD52D"/>
                            <w:sz w:val="23"/>
                            <w:szCs w:val="23"/>
                            <w:lang w:eastAsia="en-GB"/>
                          </w:rPr>
                          <w:t>National Alliance of School Premises Management</w:t>
                        </w:r>
                      </w:p>
                      <w:p w:rsidR="00C824A2" w:rsidRPr="00C824A2" w:rsidRDefault="00C824A2" w:rsidP="00C824A2">
                        <w:pPr>
                          <w:spacing w:after="90" w:line="315" w:lineRule="atLeast"/>
                          <w:rPr>
                            <w:rFonts w:ascii="Arial" w:eastAsia="Times New Roman" w:hAnsi="Arial" w:cs="Arial"/>
                            <w:color w:val="FFFFFF"/>
                            <w:sz w:val="21"/>
                            <w:szCs w:val="21"/>
                            <w:lang w:eastAsia="en-GB"/>
                          </w:rPr>
                        </w:pPr>
                        <w:r w:rsidRPr="00C824A2">
                          <w:rPr>
                            <w:rFonts w:ascii="Arial" w:eastAsia="Times New Roman" w:hAnsi="Arial" w:cs="Arial"/>
                            <w:color w:val="FFFFFF"/>
                            <w:sz w:val="21"/>
                            <w:szCs w:val="21"/>
                            <w:lang w:eastAsia="en-GB"/>
                          </w:rPr>
                          <w:t>Old Town Hall, 29 Broadway, Stratford, London</w:t>
                        </w:r>
                      </w:p>
                      <w:p w:rsidR="00C824A2" w:rsidRPr="00C824A2" w:rsidRDefault="00C824A2" w:rsidP="00C824A2">
                        <w:pPr>
                          <w:spacing w:after="90" w:line="315" w:lineRule="atLeast"/>
                          <w:rPr>
                            <w:rFonts w:ascii="Arial" w:eastAsia="Times New Roman" w:hAnsi="Arial" w:cs="Arial"/>
                            <w:color w:val="FFFFFF"/>
                            <w:sz w:val="21"/>
                            <w:szCs w:val="21"/>
                            <w:lang w:eastAsia="en-GB"/>
                          </w:rPr>
                        </w:pPr>
                        <w:r w:rsidRPr="00C824A2">
                          <w:rPr>
                            <w:rFonts w:ascii="Arial" w:eastAsia="Times New Roman" w:hAnsi="Arial" w:cs="Arial"/>
                            <w:color w:val="FFFFFF"/>
                            <w:sz w:val="21"/>
                            <w:szCs w:val="21"/>
                            <w:lang w:eastAsia="en-GB"/>
                          </w:rPr>
                          <w:t>United Kingdom</w:t>
                        </w:r>
                      </w:p>
                      <w:tbl>
                        <w:tblPr>
                          <w:tblW w:w="5000" w:type="pct"/>
                          <w:tblCellMar>
                            <w:left w:w="0" w:type="dxa"/>
                            <w:right w:w="0" w:type="dxa"/>
                          </w:tblCellMar>
                          <w:tblLook w:val="04A0" w:firstRow="1" w:lastRow="0" w:firstColumn="1" w:lastColumn="0" w:noHBand="0" w:noVBand="1"/>
                        </w:tblPr>
                        <w:tblGrid>
                          <w:gridCol w:w="3750"/>
                        </w:tblGrid>
                        <w:tr w:rsidR="00C824A2" w:rsidRPr="00C824A2">
                          <w:trPr>
                            <w:trHeight w:val="240"/>
                          </w:trPr>
                          <w:tc>
                            <w:tcPr>
                              <w:tcW w:w="0" w:type="auto"/>
                              <w:vAlign w:val="center"/>
                              <w:hideMark/>
                            </w:tcPr>
                            <w:p w:rsidR="00C824A2" w:rsidRPr="00C824A2" w:rsidRDefault="00C824A2" w:rsidP="00C824A2">
                              <w:pPr>
                                <w:spacing w:line="240" w:lineRule="auto"/>
                                <w:rPr>
                                  <w:rFonts w:ascii="Arial" w:eastAsia="Times New Roman" w:hAnsi="Arial" w:cs="Arial"/>
                                  <w:color w:val="FFFFFF"/>
                                  <w:sz w:val="21"/>
                                  <w:szCs w:val="21"/>
                                  <w:lang w:eastAsia="en-GB"/>
                                </w:rPr>
                              </w:pPr>
                            </w:p>
                          </w:tc>
                        </w:tr>
                        <w:tr w:rsidR="00C824A2" w:rsidRPr="00C824A2">
                          <w:tc>
                            <w:tcPr>
                              <w:tcW w:w="0" w:type="auto"/>
                              <w:vAlign w:val="center"/>
                              <w:hideMark/>
                            </w:tcPr>
                            <w:tbl>
                              <w:tblPr>
                                <w:tblW w:w="0" w:type="auto"/>
                                <w:tblCellMar>
                                  <w:left w:w="0" w:type="dxa"/>
                                  <w:right w:w="0" w:type="dxa"/>
                                </w:tblCellMar>
                                <w:tblLook w:val="04A0" w:firstRow="1" w:lastRow="0" w:firstColumn="1" w:lastColumn="0" w:noHBand="0" w:noVBand="1"/>
                              </w:tblPr>
                              <w:tblGrid>
                                <w:gridCol w:w="345"/>
                                <w:gridCol w:w="420"/>
                                <w:gridCol w:w="420"/>
                                <w:gridCol w:w="345"/>
                              </w:tblGrid>
                              <w:tr w:rsidR="00C824A2" w:rsidRPr="00C824A2">
                                <w:tc>
                                  <w:tcPr>
                                    <w:tcW w:w="270" w:type="dxa"/>
                                    <w:tcMar>
                                      <w:top w:w="0" w:type="dxa"/>
                                      <w:left w:w="0" w:type="dxa"/>
                                      <w:bottom w:w="0" w:type="dxa"/>
                                      <w:right w:w="75"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color w:val="0000FF"/>
                                        <w:sz w:val="24"/>
                                        <w:szCs w:val="24"/>
                                        <w:lang w:eastAsia="en-GB"/>
                                      </w:rPr>
                                      <w:drawing>
                                        <wp:inline distT="0" distB="0" distL="0" distR="0" wp14:anchorId="56D9A4B5" wp14:editId="73DDA801">
                                          <wp:extent cx="171450" cy="171450"/>
                                          <wp:effectExtent l="0" t="0" r="0" b="0"/>
                                          <wp:docPr id="93" name="Picture 93" descr="facebook">
                                            <a:hlinkClick xmlns:a="http://schemas.openxmlformats.org/drawingml/2006/main" r:id="rId63" tgtFrame="&quot;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facebook">
                                                    <a:hlinkClick r:id="rId63" tgtFrame="&quot;blank&quot;"/>
                                                  </pic:cNvPr>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75"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color w:val="0000FF"/>
                                        <w:sz w:val="24"/>
                                        <w:szCs w:val="24"/>
                                        <w:lang w:eastAsia="en-GB"/>
                                      </w:rPr>
                                      <w:drawing>
                                        <wp:inline distT="0" distB="0" distL="0" distR="0" wp14:anchorId="76908905" wp14:editId="4790AA55">
                                          <wp:extent cx="171450" cy="171450"/>
                                          <wp:effectExtent l="0" t="0" r="0" b="0"/>
                                          <wp:docPr id="94" name="Picture 94" descr="x">
                                            <a:hlinkClick xmlns:a="http://schemas.openxmlformats.org/drawingml/2006/main" r:id="rId65" tgtFrame="&quot;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x">
                                                    <a:hlinkClick r:id="rId65" tgtFrame="&quot;blank&quot;"/>
                                                  </pic:cNvPr>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75"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color w:val="0000FF"/>
                                        <w:sz w:val="24"/>
                                        <w:szCs w:val="24"/>
                                        <w:lang w:eastAsia="en-GB"/>
                                      </w:rPr>
                                      <w:drawing>
                                        <wp:inline distT="0" distB="0" distL="0" distR="0" wp14:anchorId="21E579C8" wp14:editId="5B14D744">
                                          <wp:extent cx="171450" cy="171450"/>
                                          <wp:effectExtent l="0" t="0" r="0" b="0"/>
                                          <wp:docPr id="95" name="Picture 95" descr="instagram">
                                            <a:hlinkClick xmlns:a="http://schemas.openxmlformats.org/drawingml/2006/main" r:id="rId67" tgtFrame="&quot;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instagram">
                                                    <a:hlinkClick r:id="rId67" tgtFrame="&quot;blank&quot;"/>
                                                  </pic:cNvPr>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0" w:type="dxa"/>
                                    </w:tcMar>
                                    <w:vAlign w:val="center"/>
                                    <w:hideMark/>
                                  </w:tcPr>
                                  <w:p w:rsidR="00C824A2" w:rsidRPr="00C824A2" w:rsidRDefault="00C824A2" w:rsidP="00C824A2">
                                    <w:pPr>
                                      <w:spacing w:line="240" w:lineRule="auto"/>
                                      <w:jc w:val="center"/>
                                      <w:rPr>
                                        <w:rFonts w:ascii="Times New Roman" w:eastAsia="Times New Roman" w:hAnsi="Times New Roman" w:cs="Times New Roman"/>
                                        <w:sz w:val="24"/>
                                        <w:szCs w:val="24"/>
                                        <w:lang w:eastAsia="en-GB"/>
                                      </w:rPr>
                                    </w:pPr>
                                    <w:r w:rsidRPr="00C824A2">
                                      <w:rPr>
                                        <w:rFonts w:ascii="Times New Roman" w:eastAsia="Times New Roman" w:hAnsi="Times New Roman" w:cs="Times New Roman"/>
                                        <w:noProof/>
                                        <w:color w:val="0000FF"/>
                                        <w:sz w:val="24"/>
                                        <w:szCs w:val="24"/>
                                        <w:lang w:eastAsia="en-GB"/>
                                      </w:rPr>
                                      <w:drawing>
                                        <wp:inline distT="0" distB="0" distL="0" distR="0" wp14:anchorId="7B7DB5F5" wp14:editId="5399B277">
                                          <wp:extent cx="171450" cy="171450"/>
                                          <wp:effectExtent l="0" t="0" r="0" b="0"/>
                                          <wp:docPr id="96" name="Picture 96" descr="linkedin">
                                            <a:hlinkClick xmlns:a="http://schemas.openxmlformats.org/drawingml/2006/main" r:id="rId69" tgtFrame="&quot;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linkedin">
                                                    <a:hlinkClick r:id="rId69" tgtFrame="&quot;blank&quot;"/>
                                                  </pic:cNvPr>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r>
                              <w:tr w:rsidR="00713E62" w:rsidRPr="00C824A2">
                                <w:tc>
                                  <w:tcPr>
                                    <w:tcW w:w="270" w:type="dxa"/>
                                    <w:tcMar>
                                      <w:top w:w="0" w:type="dxa"/>
                                      <w:left w:w="0" w:type="dxa"/>
                                      <w:bottom w:w="0" w:type="dxa"/>
                                      <w:right w:w="75" w:type="dxa"/>
                                    </w:tcMar>
                                    <w:vAlign w:val="center"/>
                                  </w:tcPr>
                                  <w:p w:rsidR="00713E62" w:rsidRPr="00C824A2" w:rsidRDefault="00713E62" w:rsidP="00C824A2">
                                    <w:pPr>
                                      <w:spacing w:line="240" w:lineRule="auto"/>
                                      <w:jc w:val="center"/>
                                      <w:rPr>
                                        <w:rFonts w:ascii="Times New Roman" w:eastAsia="Times New Roman" w:hAnsi="Times New Roman" w:cs="Times New Roman"/>
                                        <w:noProof/>
                                        <w:color w:val="0000FF"/>
                                        <w:sz w:val="24"/>
                                        <w:szCs w:val="24"/>
                                        <w:lang w:eastAsia="en-GB"/>
                                      </w:rPr>
                                    </w:pPr>
                                  </w:p>
                                </w:tc>
                                <w:tc>
                                  <w:tcPr>
                                    <w:tcW w:w="270" w:type="dxa"/>
                                    <w:tcMar>
                                      <w:top w:w="0" w:type="dxa"/>
                                      <w:left w:w="75" w:type="dxa"/>
                                      <w:bottom w:w="0" w:type="dxa"/>
                                      <w:right w:w="75" w:type="dxa"/>
                                    </w:tcMar>
                                    <w:vAlign w:val="center"/>
                                  </w:tcPr>
                                  <w:p w:rsidR="00713E62" w:rsidRPr="00C824A2" w:rsidRDefault="00713E62" w:rsidP="00C824A2">
                                    <w:pPr>
                                      <w:spacing w:line="240" w:lineRule="auto"/>
                                      <w:jc w:val="center"/>
                                      <w:rPr>
                                        <w:rFonts w:ascii="Times New Roman" w:eastAsia="Times New Roman" w:hAnsi="Times New Roman" w:cs="Times New Roman"/>
                                        <w:noProof/>
                                        <w:color w:val="0000FF"/>
                                        <w:sz w:val="24"/>
                                        <w:szCs w:val="24"/>
                                        <w:lang w:eastAsia="en-GB"/>
                                      </w:rPr>
                                    </w:pPr>
                                  </w:p>
                                </w:tc>
                                <w:tc>
                                  <w:tcPr>
                                    <w:tcW w:w="270" w:type="dxa"/>
                                    <w:tcMar>
                                      <w:top w:w="0" w:type="dxa"/>
                                      <w:left w:w="75" w:type="dxa"/>
                                      <w:bottom w:w="0" w:type="dxa"/>
                                      <w:right w:w="75" w:type="dxa"/>
                                    </w:tcMar>
                                    <w:vAlign w:val="center"/>
                                  </w:tcPr>
                                  <w:p w:rsidR="00713E62" w:rsidRPr="00C824A2" w:rsidRDefault="00713E62" w:rsidP="00C824A2">
                                    <w:pPr>
                                      <w:spacing w:line="240" w:lineRule="auto"/>
                                      <w:jc w:val="center"/>
                                      <w:rPr>
                                        <w:rFonts w:ascii="Times New Roman" w:eastAsia="Times New Roman" w:hAnsi="Times New Roman" w:cs="Times New Roman"/>
                                        <w:noProof/>
                                        <w:color w:val="0000FF"/>
                                        <w:sz w:val="24"/>
                                        <w:szCs w:val="24"/>
                                        <w:lang w:eastAsia="en-GB"/>
                                      </w:rPr>
                                    </w:pPr>
                                  </w:p>
                                </w:tc>
                                <w:tc>
                                  <w:tcPr>
                                    <w:tcW w:w="270" w:type="dxa"/>
                                    <w:tcMar>
                                      <w:top w:w="0" w:type="dxa"/>
                                      <w:left w:w="75" w:type="dxa"/>
                                      <w:bottom w:w="0" w:type="dxa"/>
                                      <w:right w:w="0" w:type="dxa"/>
                                    </w:tcMar>
                                    <w:vAlign w:val="center"/>
                                  </w:tcPr>
                                  <w:p w:rsidR="00713E62" w:rsidRPr="00C824A2" w:rsidRDefault="00713E62" w:rsidP="00C824A2">
                                    <w:pPr>
                                      <w:spacing w:line="240" w:lineRule="auto"/>
                                      <w:jc w:val="center"/>
                                      <w:rPr>
                                        <w:rFonts w:ascii="Times New Roman" w:eastAsia="Times New Roman" w:hAnsi="Times New Roman" w:cs="Times New Roman"/>
                                        <w:noProof/>
                                        <w:color w:val="0000FF"/>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c>
                      <w:tcPr>
                        <w:tcW w:w="600" w:type="dxa"/>
                        <w:vAlign w:val="center"/>
                        <w:hideMark/>
                      </w:tcPr>
                      <w:p w:rsidR="00C824A2" w:rsidRPr="00C824A2" w:rsidRDefault="00C824A2" w:rsidP="00C824A2">
                        <w:pPr>
                          <w:spacing w:line="240" w:lineRule="auto"/>
                          <w:rPr>
                            <w:rFonts w:ascii="Times New Roman" w:eastAsia="Times New Roman" w:hAnsi="Times New Roman" w:cs="Times New Roman"/>
                            <w:sz w:val="20"/>
                            <w:szCs w:val="20"/>
                            <w:lang w:eastAsia="en-GB"/>
                          </w:rPr>
                        </w:pPr>
                      </w:p>
                    </w:tc>
                    <w:tc>
                      <w:tcPr>
                        <w:tcW w:w="3750" w:type="dxa"/>
                        <w:hideMark/>
                      </w:tcPr>
                      <w:p w:rsidR="00C824A2" w:rsidRPr="00C824A2" w:rsidRDefault="00C824A2" w:rsidP="00C824A2">
                        <w:pPr>
                          <w:spacing w:after="90" w:line="315" w:lineRule="atLeast"/>
                          <w:rPr>
                            <w:rFonts w:ascii="Arial" w:eastAsia="Times New Roman" w:hAnsi="Arial" w:cs="Arial"/>
                            <w:color w:val="FFFFFF"/>
                            <w:sz w:val="21"/>
                            <w:szCs w:val="21"/>
                            <w:lang w:eastAsia="en-GB"/>
                          </w:rPr>
                        </w:pPr>
                        <w:r w:rsidRPr="00C824A2">
                          <w:rPr>
                            <w:rFonts w:ascii="Arial" w:eastAsia="Times New Roman" w:hAnsi="Arial" w:cs="Arial"/>
                            <w:color w:val="FFFFFF"/>
                            <w:sz w:val="21"/>
                            <w:szCs w:val="21"/>
                            <w:lang w:eastAsia="en-GB"/>
                          </w:rPr>
                          <w:t>You received this email because you are a NASPM member.</w:t>
                        </w:r>
                      </w:p>
                      <w:tbl>
                        <w:tblPr>
                          <w:tblW w:w="5000" w:type="pct"/>
                          <w:tblCellMar>
                            <w:left w:w="0" w:type="dxa"/>
                            <w:right w:w="0" w:type="dxa"/>
                          </w:tblCellMar>
                          <w:tblLook w:val="04A0" w:firstRow="1" w:lastRow="0" w:firstColumn="1" w:lastColumn="0" w:noHBand="0" w:noVBand="1"/>
                        </w:tblPr>
                        <w:tblGrid>
                          <w:gridCol w:w="3750"/>
                        </w:tblGrid>
                        <w:tr w:rsidR="00C824A2" w:rsidRPr="00C824A2">
                          <w:trPr>
                            <w:trHeight w:val="120"/>
                          </w:trPr>
                          <w:tc>
                            <w:tcPr>
                              <w:tcW w:w="0" w:type="auto"/>
                              <w:vAlign w:val="center"/>
                              <w:hideMark/>
                            </w:tcPr>
                            <w:p w:rsidR="00C824A2" w:rsidRPr="00C824A2" w:rsidRDefault="00C824A2" w:rsidP="00C824A2">
                              <w:pPr>
                                <w:spacing w:line="240" w:lineRule="auto"/>
                                <w:rPr>
                                  <w:rFonts w:ascii="Arial" w:eastAsia="Times New Roman" w:hAnsi="Arial" w:cs="Arial"/>
                                  <w:color w:val="FFFFFF"/>
                                  <w:sz w:val="21"/>
                                  <w:szCs w:val="21"/>
                                  <w:lang w:eastAsia="en-GB"/>
                                </w:rPr>
                              </w:pPr>
                            </w:p>
                          </w:tc>
                        </w:tr>
                        <w:tr w:rsidR="00C824A2" w:rsidRPr="00C824A2">
                          <w:tc>
                            <w:tcPr>
                              <w:tcW w:w="0" w:type="auto"/>
                              <w:vAlign w:val="center"/>
                              <w:hideMark/>
                            </w:tcPr>
                            <w:p w:rsidR="00C824A2" w:rsidRPr="00C824A2" w:rsidRDefault="00C824A2" w:rsidP="00C824A2">
                              <w:pPr>
                                <w:spacing w:line="315" w:lineRule="atLeast"/>
                                <w:rPr>
                                  <w:rFonts w:ascii="Arial" w:eastAsia="Times New Roman" w:hAnsi="Arial" w:cs="Arial"/>
                                  <w:color w:val="FFFFFF"/>
                                  <w:sz w:val="21"/>
                                  <w:szCs w:val="21"/>
                                  <w:lang w:eastAsia="en-GB"/>
                                </w:rPr>
                              </w:pPr>
                              <w:hyperlink r:id="rId71" w:history="1">
                                <w:r w:rsidRPr="00C824A2">
                                  <w:rPr>
                                    <w:rFonts w:ascii="Arial" w:eastAsia="Times New Roman" w:hAnsi="Arial" w:cs="Arial"/>
                                    <w:color w:val="FFFFFF"/>
                                    <w:sz w:val="21"/>
                                    <w:szCs w:val="21"/>
                                    <w:u w:val="single"/>
                                    <w:lang w:eastAsia="en-GB"/>
                                  </w:rPr>
                                  <w:t>Unsubscribe</w:t>
                                </w:r>
                              </w:hyperlink>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Arial" w:eastAsia="Times New Roman" w:hAnsi="Arial" w:cs="Arial"/>
                      <w:color w:val="000000"/>
                      <w:sz w:val="24"/>
                      <w:szCs w:val="24"/>
                      <w:lang w:eastAsia="en-GB"/>
                    </w:rPr>
                  </w:pPr>
                </w:p>
              </w:tc>
            </w:tr>
            <w:tr w:rsidR="00C824A2" w:rsidRPr="00C824A2">
              <w:trPr>
                <w:jc w:val="center"/>
              </w:trPr>
              <w:tc>
                <w:tcPr>
                  <w:tcW w:w="0" w:type="auto"/>
                  <w:shd w:val="clear" w:color="auto" w:fill="071D3B"/>
                  <w:vAlign w:val="center"/>
                  <w:hideMark/>
                </w:tcPr>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C824A2" w:rsidRPr="00C824A2" w:rsidRDefault="00C824A2" w:rsidP="00C824A2">
            <w:pPr>
              <w:spacing w:line="240" w:lineRule="auto"/>
              <w:rPr>
                <w:rFonts w:ascii="Times New Roman" w:eastAsia="Times New Roman" w:hAnsi="Times New Roman" w:cs="Times New Roman"/>
                <w:sz w:val="24"/>
                <w:szCs w:val="24"/>
                <w:lang w:eastAsia="en-GB"/>
              </w:rPr>
            </w:pPr>
          </w:p>
        </w:tc>
      </w:tr>
    </w:tbl>
    <w:p w:rsidR="00B55C34" w:rsidRDefault="00B55C34"/>
    <w:sectPr w:rsidR="00B55C34" w:rsidSect="00C824A2">
      <w:footerReference w:type="default" r:id="rId72"/>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2614" w:rsidRDefault="00142614" w:rsidP="00C824A2">
      <w:pPr>
        <w:spacing w:line="240" w:lineRule="auto"/>
      </w:pPr>
      <w:r>
        <w:separator/>
      </w:r>
    </w:p>
  </w:endnote>
  <w:endnote w:type="continuationSeparator" w:id="0">
    <w:p w:rsidR="00142614" w:rsidRDefault="00142614" w:rsidP="00C824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2325385"/>
      <w:docPartObj>
        <w:docPartGallery w:val="Page Numbers (Bottom of Page)"/>
        <w:docPartUnique/>
      </w:docPartObj>
    </w:sdtPr>
    <w:sdtEndPr>
      <w:rPr>
        <w:rFonts w:ascii="Arial" w:hAnsi="Arial" w:cs="Arial"/>
        <w:color w:val="7F7F7F" w:themeColor="background1" w:themeShade="7F"/>
        <w:spacing w:val="60"/>
        <w:sz w:val="24"/>
      </w:rPr>
    </w:sdtEndPr>
    <w:sdtContent>
      <w:p w:rsidR="00142614" w:rsidRPr="00C824A2" w:rsidRDefault="00142614" w:rsidP="00C824A2">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rPr>
        </w:pPr>
        <w:r w:rsidRPr="00C824A2">
          <w:rPr>
            <w:rFonts w:ascii="Arial" w:hAnsi="Arial" w:cs="Arial"/>
            <w:sz w:val="24"/>
          </w:rPr>
          <w:fldChar w:fldCharType="begin"/>
        </w:r>
        <w:r w:rsidRPr="00C824A2">
          <w:rPr>
            <w:rFonts w:ascii="Arial" w:hAnsi="Arial" w:cs="Arial"/>
            <w:sz w:val="24"/>
          </w:rPr>
          <w:instrText xml:space="preserve"> PAGE   \* MERGEFORMAT </w:instrText>
        </w:r>
        <w:r w:rsidRPr="00C824A2">
          <w:rPr>
            <w:rFonts w:ascii="Arial" w:hAnsi="Arial" w:cs="Arial"/>
            <w:sz w:val="24"/>
          </w:rPr>
          <w:fldChar w:fldCharType="separate"/>
        </w:r>
        <w:r w:rsidR="00B62043" w:rsidRPr="00B62043">
          <w:rPr>
            <w:rFonts w:ascii="Arial" w:hAnsi="Arial" w:cs="Arial"/>
            <w:b/>
            <w:bCs/>
            <w:noProof/>
            <w:sz w:val="24"/>
          </w:rPr>
          <w:t>13</w:t>
        </w:r>
        <w:r w:rsidRPr="00C824A2">
          <w:rPr>
            <w:rFonts w:ascii="Arial" w:hAnsi="Arial" w:cs="Arial"/>
            <w:b/>
            <w:bCs/>
            <w:noProof/>
            <w:sz w:val="24"/>
          </w:rPr>
          <w:fldChar w:fldCharType="end"/>
        </w:r>
        <w:r w:rsidRPr="00C824A2">
          <w:rPr>
            <w:rFonts w:ascii="Arial" w:hAnsi="Arial" w:cs="Arial"/>
            <w:b/>
            <w:bCs/>
            <w:sz w:val="24"/>
          </w:rPr>
          <w:t xml:space="preserve"> | </w:t>
        </w:r>
        <w:r w:rsidRPr="00C824A2">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NASPM Newsletter September/October 2024</w:t>
        </w:r>
      </w:p>
    </w:sdtContent>
  </w:sdt>
  <w:p w:rsidR="00142614" w:rsidRDefault="00142614" w:rsidP="00C824A2">
    <w:pPr>
      <w:pStyle w:val="Footer"/>
      <w:tabs>
        <w:tab w:val="clear" w:pos="4513"/>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2614" w:rsidRDefault="00142614" w:rsidP="00C824A2">
      <w:pPr>
        <w:spacing w:line="240" w:lineRule="auto"/>
      </w:pPr>
      <w:r>
        <w:separator/>
      </w:r>
    </w:p>
  </w:footnote>
  <w:footnote w:type="continuationSeparator" w:id="0">
    <w:p w:rsidR="00142614" w:rsidRDefault="00142614" w:rsidP="00C824A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090B2F"/>
    <w:multiLevelType w:val="multilevel"/>
    <w:tmpl w:val="6E5E6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D56789"/>
    <w:multiLevelType w:val="multilevel"/>
    <w:tmpl w:val="609A8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4775AA"/>
    <w:multiLevelType w:val="multilevel"/>
    <w:tmpl w:val="9F306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521A2B"/>
    <w:multiLevelType w:val="multilevel"/>
    <w:tmpl w:val="1B0AB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E0746A"/>
    <w:multiLevelType w:val="multilevel"/>
    <w:tmpl w:val="AD7E3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4A2"/>
    <w:rsid w:val="0007578D"/>
    <w:rsid w:val="00090163"/>
    <w:rsid w:val="000922CB"/>
    <w:rsid w:val="00137AA4"/>
    <w:rsid w:val="00142614"/>
    <w:rsid w:val="00172A9D"/>
    <w:rsid w:val="00174090"/>
    <w:rsid w:val="00341E01"/>
    <w:rsid w:val="00494130"/>
    <w:rsid w:val="0053264D"/>
    <w:rsid w:val="0059478D"/>
    <w:rsid w:val="005A7C47"/>
    <w:rsid w:val="005D65CB"/>
    <w:rsid w:val="006171E3"/>
    <w:rsid w:val="00687BD6"/>
    <w:rsid w:val="0069722A"/>
    <w:rsid w:val="00713E62"/>
    <w:rsid w:val="007A51CB"/>
    <w:rsid w:val="007D3F1A"/>
    <w:rsid w:val="007F189D"/>
    <w:rsid w:val="007F70B2"/>
    <w:rsid w:val="00916D9C"/>
    <w:rsid w:val="00937BCB"/>
    <w:rsid w:val="00A54BF6"/>
    <w:rsid w:val="00AB33A6"/>
    <w:rsid w:val="00B10CA4"/>
    <w:rsid w:val="00B12E56"/>
    <w:rsid w:val="00B55C34"/>
    <w:rsid w:val="00B62043"/>
    <w:rsid w:val="00BA1722"/>
    <w:rsid w:val="00BE6A0D"/>
    <w:rsid w:val="00C824A2"/>
    <w:rsid w:val="00D12B00"/>
    <w:rsid w:val="00D2745F"/>
    <w:rsid w:val="00D76890"/>
    <w:rsid w:val="00DC6B66"/>
    <w:rsid w:val="00DF36F4"/>
    <w:rsid w:val="00E2639E"/>
    <w:rsid w:val="00EC78D3"/>
    <w:rsid w:val="00EE03E3"/>
    <w:rsid w:val="00F6754A"/>
    <w:rsid w:val="00F95863"/>
    <w:rsid w:val="00FC5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759AA5"/>
  <w15:chartTrackingRefBased/>
  <w15:docId w15:val="{81DAC78A-4A3B-4E8A-A7B5-A6FD14A32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24A2"/>
    <w:pPr>
      <w:tabs>
        <w:tab w:val="center" w:pos="4513"/>
        <w:tab w:val="right" w:pos="9026"/>
      </w:tabs>
      <w:spacing w:line="240" w:lineRule="auto"/>
    </w:pPr>
  </w:style>
  <w:style w:type="character" w:customStyle="1" w:styleId="HeaderChar">
    <w:name w:val="Header Char"/>
    <w:basedOn w:val="DefaultParagraphFont"/>
    <w:link w:val="Header"/>
    <w:uiPriority w:val="99"/>
    <w:rsid w:val="00C824A2"/>
  </w:style>
  <w:style w:type="paragraph" w:styleId="Footer">
    <w:name w:val="footer"/>
    <w:basedOn w:val="Normal"/>
    <w:link w:val="FooterChar"/>
    <w:uiPriority w:val="99"/>
    <w:unhideWhenUsed/>
    <w:rsid w:val="00C824A2"/>
    <w:pPr>
      <w:tabs>
        <w:tab w:val="center" w:pos="4513"/>
        <w:tab w:val="right" w:pos="9026"/>
      </w:tabs>
      <w:spacing w:line="240" w:lineRule="auto"/>
    </w:pPr>
  </w:style>
  <w:style w:type="character" w:customStyle="1" w:styleId="FooterChar">
    <w:name w:val="Footer Char"/>
    <w:basedOn w:val="DefaultParagraphFont"/>
    <w:link w:val="Footer"/>
    <w:uiPriority w:val="99"/>
    <w:rsid w:val="00C824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6311681">
      <w:bodyDiv w:val="1"/>
      <w:marLeft w:val="0"/>
      <w:marRight w:val="0"/>
      <w:marTop w:val="0"/>
      <w:marBottom w:val="0"/>
      <w:divBdr>
        <w:top w:val="none" w:sz="0" w:space="0" w:color="auto"/>
        <w:left w:val="none" w:sz="0" w:space="0" w:color="auto"/>
        <w:bottom w:val="none" w:sz="0" w:space="0" w:color="auto"/>
        <w:right w:val="none" w:sz="0" w:space="0" w:color="auto"/>
      </w:divBdr>
      <w:divsChild>
        <w:div w:id="325137456">
          <w:marLeft w:val="0"/>
          <w:marRight w:val="0"/>
          <w:marTop w:val="0"/>
          <w:marBottom w:val="0"/>
          <w:divBdr>
            <w:top w:val="none" w:sz="0" w:space="0" w:color="auto"/>
            <w:left w:val="none" w:sz="0" w:space="0" w:color="auto"/>
            <w:bottom w:val="none" w:sz="0" w:space="0" w:color="auto"/>
            <w:right w:val="none" w:sz="0" w:space="0" w:color="auto"/>
          </w:divBdr>
        </w:div>
        <w:div w:id="1658531361">
          <w:marLeft w:val="0"/>
          <w:marRight w:val="0"/>
          <w:marTop w:val="0"/>
          <w:marBottom w:val="0"/>
          <w:divBdr>
            <w:top w:val="none" w:sz="0" w:space="0" w:color="auto"/>
            <w:left w:val="none" w:sz="0" w:space="0" w:color="auto"/>
            <w:bottom w:val="none" w:sz="0" w:space="0" w:color="auto"/>
            <w:right w:val="none" w:sz="0" w:space="0" w:color="auto"/>
          </w:divBdr>
          <w:divsChild>
            <w:div w:id="89543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pjpqz.clicks.mlsend.com/tj/c/eyJ2Ijoie1wiYVwiOjkyMTk5MyxcImxcIjoxMzYxODU3NjUyODI0NDkzNTAsXCJyXCI6MTM2MTg1NzY1NjUwNDk5MDQ3fSIsInMiOiI2YjA2NGJhNmFiZTQ4MzdiIn0" TargetMode="External"/><Relationship Id="rId18" Type="http://schemas.openxmlformats.org/officeDocument/2006/relationships/image" Target="media/image6.jpeg"/><Relationship Id="rId26" Type="http://schemas.openxmlformats.org/officeDocument/2006/relationships/image" Target="media/image13.png"/><Relationship Id="rId39" Type="http://schemas.openxmlformats.org/officeDocument/2006/relationships/image" Target="media/image17.jpeg"/><Relationship Id="rId21" Type="http://schemas.openxmlformats.org/officeDocument/2006/relationships/image" Target="media/image9.jpeg"/><Relationship Id="rId34" Type="http://schemas.openxmlformats.org/officeDocument/2006/relationships/hyperlink" Target="https://bpjpqz.clicks.mlsend.com/tj/c/eyJ2Ijoie1wiYVwiOjkyMTk5MyxcImxcIjoxMzYxODU3NjUzMDQ0Njk0NTIsXCJyXCI6MTM2MTg1NzY1NjUwNDk5MDQ3fSIsInMiOiI2YTA4MjNkYWQ1NTIzYzVhIn0" TargetMode="External"/><Relationship Id="rId42" Type="http://schemas.openxmlformats.org/officeDocument/2006/relationships/hyperlink" Target="https://bpjpqz.clicks.mlsend.com/tj/c/eyJ2Ijoie1wiYVwiOjkyMTk5MyxcImxcIjoxMzYxODU3NjUzMzU5MjY3NDAsXCJyXCI6MTM2MTg1NzY1NjUwNDk5MDQ3fSIsInMiOiJkYTc0YmIwNDY0N2ZhYjQyIn0" TargetMode="External"/><Relationship Id="rId47" Type="http://schemas.openxmlformats.org/officeDocument/2006/relationships/hyperlink" Target="https://bpjpqz.clicks.mlsend.com/tj/c/eyJ2Ijoie1wiYVwiOjkyMTk5MyxcImxcIjoxMzYxODU3NjUzNTc5NDY4NDcsXCJyXCI6MTM2MTg1NzY1NjUwNDk5MDQ3fSIsInMiOiJlOGVlYTU4NDI1NWI5NGVlIn0" TargetMode="External"/><Relationship Id="rId50" Type="http://schemas.openxmlformats.org/officeDocument/2006/relationships/hyperlink" Target="https://bpjpqz.clicks.mlsend.com/tj/c/eyJ2Ijoie1wiYVwiOjkyMTk5MyxcImxcIjoxMzYxODU3NjUzNzA1Mjk3NzAsXCJyXCI6MTM2MTg1NzY1NjUwNDk5MDQ3fSIsInMiOiI3Y2E5Y2I0ZWE5YmQ4YjMzIn0" TargetMode="External"/><Relationship Id="rId55" Type="http://schemas.openxmlformats.org/officeDocument/2006/relationships/hyperlink" Target="https://bpjpqz.clicks.mlsend.com/tj/c/eyJ2Ijoie1wiYVwiOjkyMTk5MyxcImxcIjoxMzYxODU3NjUzOTY3NDQxODgsXCJyXCI6MTM2MTg1NzY1NjUwNDk5MDQ3fSIsInMiOiIwNGI5OTM0MDQ5OTdhMDg0In0" TargetMode="External"/><Relationship Id="rId63" Type="http://schemas.openxmlformats.org/officeDocument/2006/relationships/hyperlink" Target="https://bpjpqz.clicks.mlsend.com/tj/c/eyJ2Ijoie1wiYVwiOjkyMTk5MyxcImxcIjoxMzYxODU3NjU0MzEzNDYxOTcsXCJyXCI6MTM2MTg1NzY1NjUwNDk5MDQ3fSIsInMiOiJiNmE0YTJiYWVkNGU4MmRlIn0" TargetMode="External"/><Relationship Id="rId68" Type="http://schemas.openxmlformats.org/officeDocument/2006/relationships/image" Target="media/image22.png"/><Relationship Id="rId7" Type="http://schemas.openxmlformats.org/officeDocument/2006/relationships/image" Target="media/image1.jpeg"/><Relationship Id="rId71" Type="http://schemas.openxmlformats.org/officeDocument/2006/relationships/hyperlink" Target="https://bpjpqz.clicks.mlsend.com/tj/c/eyJ2Ijoie1wiYVwiOjkyMTk5MyxcImxcIjoxMzYxODU3NjU0NTU0NjM0NjAsXCJyXCI6MTM2MTg1NzY1NjUwNDk5MDQ3fSIsInMiOiJlOWMyMjU3ZmQ0NGNkYTIxIn0" TargetMode="External"/><Relationship Id="rId2" Type="http://schemas.openxmlformats.org/officeDocument/2006/relationships/styles" Target="styles.xml"/><Relationship Id="rId16" Type="http://schemas.openxmlformats.org/officeDocument/2006/relationships/image" Target="media/image5.png"/><Relationship Id="rId29" Type="http://schemas.openxmlformats.org/officeDocument/2006/relationships/image" Target="media/image14.jpeg"/><Relationship Id="rId11" Type="http://schemas.openxmlformats.org/officeDocument/2006/relationships/hyperlink" Target="mailto:%20admin@naspm.co.uk" TargetMode="External"/><Relationship Id="rId24" Type="http://schemas.openxmlformats.org/officeDocument/2006/relationships/image" Target="media/image11.png"/><Relationship Id="rId32" Type="http://schemas.openxmlformats.org/officeDocument/2006/relationships/hyperlink" Target="https://bpjpqz.clicks.mlsend.com/tj/c/eyJ2Ijoie1wiYVwiOjkyMTk5MyxcImxcIjoxMzYxODU3NjUyOTUwMzIyNjUsXCJyXCI6MTM2MTg1NzY1NjUwNDk5MDQ3fSIsInMiOiJhNzBlNGE5YWUxY2RjMzcyIn0" TargetMode="External"/><Relationship Id="rId37" Type="http://schemas.openxmlformats.org/officeDocument/2006/relationships/image" Target="media/image16.jpeg"/><Relationship Id="rId40" Type="http://schemas.openxmlformats.org/officeDocument/2006/relationships/hyperlink" Target="https://bpjpqz.clicks.mlsend.com/tj/c/eyJ2Ijoie1wiYVwiOjkyMTk5MyxcImxcIjoxMzYxODU3NjUzMjY0ODk1NTMsXCJyXCI6MTM2MTg1NzY1NjUwNDk5MDQ3fSIsInMiOiIyMzIxZWU5ODgyYzk2ZTE5In0" TargetMode="External"/><Relationship Id="rId45" Type="http://schemas.openxmlformats.org/officeDocument/2006/relationships/hyperlink" Target="https://bpjpqz.clicks.mlsend.com/tj/c/eyJ2Ijoie1wiYVwiOjkyMTk5MyxcImxcIjoxMzYxODU3NjUzNDg1MDk2NTgsXCJyXCI6MTM2MTg1NzY1NjUwNDk5MDQ3fSIsInMiOiI5ZTZhNWJjOGFiMzk0OGY2In0" TargetMode="External"/><Relationship Id="rId53" Type="http://schemas.openxmlformats.org/officeDocument/2006/relationships/hyperlink" Target="https://bpjpqz.clicks.mlsend.com/tj/c/eyJ2Ijoie1wiYVwiOjkyMTk5MyxcImxcIjoxMzYxODU3NjUzODUyMDk4NDMsXCJyXCI6MTM2MTg1NzY1NjUwNDk5MDQ3fSIsInMiOiI3MTQzMDYxM2QwNTBmYWM5In0" TargetMode="External"/><Relationship Id="rId58" Type="http://schemas.openxmlformats.org/officeDocument/2006/relationships/image" Target="media/image18.jpeg"/><Relationship Id="rId66" Type="http://schemas.openxmlformats.org/officeDocument/2006/relationships/image" Target="media/image21.png"/><Relationship Id="rId7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hyperlink" Target="mailto:support@naspm.co.uk" TargetMode="External"/><Relationship Id="rId28" Type="http://schemas.openxmlformats.org/officeDocument/2006/relationships/hyperlink" Target="mailto:admin@naspm.co.uk" TargetMode="External"/><Relationship Id="rId36" Type="http://schemas.openxmlformats.org/officeDocument/2006/relationships/hyperlink" Target="https://bpjpqz.clicks.mlsend.com/tj/c/eyJ2Ijoie1wiYVwiOjkyMTk5MyxcImxcIjoxMzYxODU3NjUzMjAxOTgwOTUsXCJyXCI6MTM2MTg1NzY1NjUwNDk5MDQ3fSIsInMiOiJlY2RjNjc1M2YxYWUxM2ZkIn0" TargetMode="External"/><Relationship Id="rId49" Type="http://schemas.openxmlformats.org/officeDocument/2006/relationships/hyperlink" Target="https://bpjpqz.clicks.mlsend.com/tj/c/eyJ2Ijoie1wiYVwiOjkyMTk5MyxcImxcIjoxMzYxODU3NjUzNjYzMzU0NjIsXCJyXCI6MTM2MTg1NzY1NjUwNDk5MDQ3fSIsInMiOiI5MWVlZjljYzUyN2YzMWQ5In0" TargetMode="External"/><Relationship Id="rId57" Type="http://schemas.openxmlformats.org/officeDocument/2006/relationships/hyperlink" Target="https://bpjpqz.clicks.mlsend.com/tj/c/eyJ2Ijoie1wiYVwiOjkyMTk5MyxcImxcIjoxMzYxODU3NjU0MDcyMjg5MzIsXCJyXCI6MTM2MTg1NzY1NjUwNDk5MDQ3fSIsInMiOiJmOTNkMTI2OWU0NWViYTk4In0" TargetMode="External"/><Relationship Id="rId61" Type="http://schemas.openxmlformats.org/officeDocument/2006/relationships/hyperlink" Target="https://bpjpqz.clicks.mlsend.com/tj/c/eyJ2Ijoie1wiYVwiOjkyMTk5MyxcImxcIjoxMzYxODU3NjU0MTU2MTc1NDcsXCJyXCI6MTM2MTg1NzY1NjUwNDk5MDQ3fSIsInMiOiI4OTdjYWY3MTViNTBiNjFkIn0" TargetMode="External"/><Relationship Id="rId10" Type="http://schemas.openxmlformats.org/officeDocument/2006/relationships/hyperlink" Target="https://bpjpqz.clicks.mlsend.com/tj/c/eyJ2Ijoie1wiYVwiOjkyMTk5MyxcImxcIjoxMzYxODU3NjUyNzcyMDY0NjQsXCJyXCI6MTM2MTg1NzY1NjUwNDk5MDQ3fSIsInMiOiJhYTg1OWEwYjg1ZDA0ZmQ1In0" TargetMode="External"/><Relationship Id="rId19" Type="http://schemas.openxmlformats.org/officeDocument/2006/relationships/image" Target="media/image7.png"/><Relationship Id="rId31" Type="http://schemas.openxmlformats.org/officeDocument/2006/relationships/image" Target="media/image15.jpeg"/><Relationship Id="rId44" Type="http://schemas.openxmlformats.org/officeDocument/2006/relationships/hyperlink" Target="https://bpjpqz.clicks.mlsend.com/tj/c/eyJ2Ijoie1wiYVwiOjkyMTk5MyxcImxcIjoxMzYxODU3NjUzNDQzMTUzNTIsXCJyXCI6MTM2MTg1NzY1NjUwNDk5MDQ3fSIsInMiOiJhNGYyNWNhZWFmODdjODkzIn0" TargetMode="External"/><Relationship Id="rId52" Type="http://schemas.openxmlformats.org/officeDocument/2006/relationships/hyperlink" Target="https://bpjpqz.clicks.mlsend.com/tj/c/eyJ2Ijoie1wiYVwiOjkyMTk5MyxcImxcIjoxMzYxODU3NjUzODEwMTU1MzYsXCJyXCI6MTM2MTg1NzY1NjUwNDk5MDQ3fSIsInMiOiIxYTAxYWIzNjRmMWFmNjQyIn0" TargetMode="External"/><Relationship Id="rId60" Type="http://schemas.openxmlformats.org/officeDocument/2006/relationships/image" Target="media/image19.png"/><Relationship Id="rId65" Type="http://schemas.openxmlformats.org/officeDocument/2006/relationships/hyperlink" Target="https://bpjpqz.clicks.mlsend.com/tj/c/eyJ2Ijoie1wiYVwiOjkyMTk5MyxcImxcIjoxMzYxODU3NjU0MzY1ODkwODAsXCJyXCI6MTM2MTg1NzY1NjUwNDk5MDQ3fSIsInMiOiIyYjVhMGQyMmQ4YTBhZDFlIn0"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pjpqz.clicks.mlsend.com/tj/c/eyJ2Ijoie1wiYVwiOjkyMTk5MyxcImxcIjoxMzYxODU3NjUyNzMwMTIxNTUsXCJyXCI6MTM2MTg1NzY1NjUwNDk5MDQ3fSIsInMiOiIxNjI5MTNkMDgxYTFlNTBjIn0" TargetMode="External"/><Relationship Id="rId14" Type="http://schemas.openxmlformats.org/officeDocument/2006/relationships/image" Target="media/image3.jpeg"/><Relationship Id="rId22" Type="http://schemas.openxmlformats.org/officeDocument/2006/relationships/image" Target="media/image10.png"/><Relationship Id="rId27" Type="http://schemas.openxmlformats.org/officeDocument/2006/relationships/hyperlink" Target="mailto:admin@naspm.co.uk" TargetMode="External"/><Relationship Id="rId30" Type="http://schemas.openxmlformats.org/officeDocument/2006/relationships/hyperlink" Target="https://bpjpqz.clicks.mlsend.com/tj/c/eyJ2Ijoie1wiYVwiOjkyMTk5MyxcImxcIjoxMzYxODU3NjUyOTA4Mzc5NTksXCJyXCI6MTM2MTg1NzY1NjUwNDk5MDQ3fSIsInMiOiJlYmM5NjM0YmViYmVlOTRkIn0" TargetMode="External"/><Relationship Id="rId35" Type="http://schemas.openxmlformats.org/officeDocument/2006/relationships/hyperlink" Target="https://bpjpqz.clicks.mlsend.com/tj/c/eyJ2Ijoie1wiYVwiOjkyMTk5MyxcImxcIjoxMzYxODU3NjUzMTA3NjA5MTAsXCJyXCI6MTM2MTg1NzY1NjUwNDk5MDQ3fSIsInMiOiJmMGJkZTBkOTQyNGEzNTVkIn0" TargetMode="External"/><Relationship Id="rId43" Type="http://schemas.openxmlformats.org/officeDocument/2006/relationships/hyperlink" Target="https://bpjpqz.clicks.mlsend.com/tj/c/eyJ2Ijoie1wiYVwiOjkyMTk5MyxcImxcIjoxMzYxODU3NjUzNDAxMjEwNDYsXCJyXCI6MTM2MTg1NzY1NjUwNDk5MDQ3fSIsInMiOiI5NDdmZTJhNDk1NTgyYWJhIn0" TargetMode="External"/><Relationship Id="rId48" Type="http://schemas.openxmlformats.org/officeDocument/2006/relationships/hyperlink" Target="https://bpjpqz.clicks.mlsend.com/tj/c/eyJ2Ijoie1wiYVwiOjkyMTk5MyxcImxcIjoxMzYxODU3NjUzNjIxNDExNTUsXCJyXCI6MTM2MTg1NzY1NjUwNDk5MDQ3fSIsInMiOiIxYTY1ZjBlMzUxYzAyY2EyIn0" TargetMode="External"/><Relationship Id="rId56" Type="http://schemas.openxmlformats.org/officeDocument/2006/relationships/hyperlink" Target="https://bpjpqz.clicks.mlsend.com/tj/c/eyJ2Ijoie1wiYVwiOjkyMTk5MyxcImxcIjoxMzYxODU3NjU0MDE5ODcwNzEsXCJyXCI6MTM2MTg1NzY1NjUwNDk5MDQ3fSIsInMiOiI3ZTJlMzNhOWFmNzM5YjZkIn0" TargetMode="External"/><Relationship Id="rId64" Type="http://schemas.openxmlformats.org/officeDocument/2006/relationships/image" Target="media/image20.png"/><Relationship Id="rId69" Type="http://schemas.openxmlformats.org/officeDocument/2006/relationships/hyperlink" Target="https://bpjpqz.clicks.mlsend.com/tj/c/eyJ2Ijoie1wiYVwiOjkyMTk5MyxcImxcIjoxMzYxODU3NjU0NDkxNzIwMDAsXCJyXCI6MTM2MTg1NzY1NjUwNDk5MDQ3fSIsInMiOiJjMDZhZDcwM2ZmYjZhNjVhIn0" TargetMode="External"/><Relationship Id="rId8" Type="http://schemas.openxmlformats.org/officeDocument/2006/relationships/hyperlink" Target="https://bpjpqz.clicks.mlsend.com/tj/c/eyJ2Ijoie1wiYVwiOjkyMTk5MyxcImxcIjoxMzYxODU3NjUyNjc3NjkyNjcsXCJyXCI6MTM2MTg1NzY1NjUwNDk5MDQ3fSIsInMiOiI0YWExZDU4OGM0ZTBjODM5In0" TargetMode="External"/><Relationship Id="rId51" Type="http://schemas.openxmlformats.org/officeDocument/2006/relationships/hyperlink" Target="https://bpjpqz.clicks.mlsend.com/tj/c/eyJ2Ijoie1wiYVwiOjkyMTk5MyxcImxcIjoxMzYxODU3NjUzNzU3NzI2NTMsXCJyXCI6MTM2MTg1NzY1NjUwNDk5MDQ3fSIsInMiOiI4Nzc3NmNkZjRhY2I4OTIwIn0" TargetMode="External"/><Relationship Id="rId72"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admin@naspm.co.uk" TargetMode="External"/><Relationship Id="rId25" Type="http://schemas.openxmlformats.org/officeDocument/2006/relationships/image" Target="media/image12.png"/><Relationship Id="rId33" Type="http://schemas.openxmlformats.org/officeDocument/2006/relationships/hyperlink" Target="https://bpjpqz.clicks.mlsend.com/tj/c/eyJ2Ijoie1wiYVwiOjkyMTk5MyxcImxcIjoxMzYxODU3NjUzMDAyNzUxNDYsXCJyXCI6MTM2MTg1NzY1NjUwNDk5MDQ3fSIsInMiOiI2YWQ4MTBlOTc3MzgwMjNiIn0" TargetMode="External"/><Relationship Id="rId38" Type="http://schemas.openxmlformats.org/officeDocument/2006/relationships/hyperlink" Target="mailto:support@naspm.co.uk" TargetMode="External"/><Relationship Id="rId46" Type="http://schemas.openxmlformats.org/officeDocument/2006/relationships/hyperlink" Target="https://bpjpqz.clicks.mlsend.com/tj/c/eyJ2Ijoie1wiYVwiOjkyMTk5MyxcImxcIjoxMzYxODU3NjUzNTM3NTI1NDEsXCJyXCI6MTM2MTg1NzY1NjUwNDk5MDQ3fSIsInMiOiI3NzdlNmZmOThjMmM1NWI0In0" TargetMode="External"/><Relationship Id="rId59" Type="http://schemas.openxmlformats.org/officeDocument/2006/relationships/hyperlink" Target="https://bpjpqz.clicks.mlsend.com/tj/c/eyJ2Ijoie1wiYVwiOjkyMTk5MyxcImxcIjoxMzYxODU3NjU0MTE0MjMyMzksXCJyXCI6MTM2MTg1NzY1NjUwNDk5MDQ3fSIsInMiOiIwODMyODk3YjI1MzUxNGQ1In0" TargetMode="External"/><Relationship Id="rId67" Type="http://schemas.openxmlformats.org/officeDocument/2006/relationships/hyperlink" Target="https://bpjpqz.clicks.mlsend.com/tj/c/eyJ2Ijoie1wiYVwiOjkyMTk5MyxcImxcIjoxMzYxODU3NjU0NDM5MjkxMTcsXCJyXCI6MTM2MTg1NzY1NjUwNDk5MDQ3fSIsInMiOiJjNjE5YTBlYjA0YmE0NDM4In0" TargetMode="External"/><Relationship Id="rId20" Type="http://schemas.openxmlformats.org/officeDocument/2006/relationships/image" Target="media/image8.jpeg"/><Relationship Id="rId41" Type="http://schemas.openxmlformats.org/officeDocument/2006/relationships/hyperlink" Target="https://bpjpqz.clicks.mlsend.com/tj/c/eyJ2Ijoie1wiYVwiOjkyMTk5MyxcImxcIjoxMzYxODU3NjUzMzA2ODM4NTksXCJyXCI6MTM2MTg1NzY1NjUwNDk5MDQ3fSIsInMiOiJiYjg5ZTdlZDI0ZDBkMWJmIn0" TargetMode="External"/><Relationship Id="rId54" Type="http://schemas.openxmlformats.org/officeDocument/2006/relationships/hyperlink" Target="https://bpjpqz.clicks.mlsend.com/tj/c/eyJ2Ijoie1wiYVwiOjkyMTk5MyxcImxcIjoxMzYxODU3NjUzOTI1NDk4ODAsXCJyXCI6MTM2MTg1NzY1NjUwNDk5MDQ3fSIsInMiOiJjMTE5NzA4OTI3N2YwM2NmIn0" TargetMode="External"/><Relationship Id="rId62" Type="http://schemas.openxmlformats.org/officeDocument/2006/relationships/hyperlink" Target="mailto:admin@naspm.co.uk" TargetMode="External"/><Relationship Id="rId70"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13</Pages>
  <Words>2701</Words>
  <Characters>15398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12</cp:revision>
  <dcterms:created xsi:type="dcterms:W3CDTF">2024-11-05T08:47:00Z</dcterms:created>
  <dcterms:modified xsi:type="dcterms:W3CDTF">2024-11-05T10:04:00Z</dcterms:modified>
</cp:coreProperties>
</file>